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8925" w14:textId="77777777" w:rsidR="002C36CE" w:rsidRPr="00990E41" w:rsidRDefault="003862EA" w:rsidP="00990E41">
      <w:pPr>
        <w:spacing w:after="0" w:line="240" w:lineRule="auto"/>
        <w:rPr>
          <w:rFonts w:ascii="Times New Roman" w:hAnsi="Times New Roman" w:cs="Times New Roman"/>
          <w:sz w:val="24"/>
          <w:szCs w:val="24"/>
          <w:u w:val="single"/>
        </w:rPr>
      </w:pPr>
      <w:r w:rsidRPr="00990E41">
        <w:rPr>
          <w:rFonts w:ascii="Times New Roman" w:hAnsi="Times New Roman" w:cs="Times New Roman"/>
          <w:sz w:val="24"/>
          <w:szCs w:val="24"/>
          <w:u w:val="single"/>
        </w:rPr>
        <w:t>Türkiye İlaç ve Tıbbi Cihaz Kurumundan:</w:t>
      </w:r>
    </w:p>
    <w:p w14:paraId="22935956" w14:textId="77777777" w:rsidR="003862EA" w:rsidRPr="00990E41" w:rsidRDefault="003862EA" w:rsidP="00990E41">
      <w:pPr>
        <w:spacing w:after="0" w:line="240" w:lineRule="auto"/>
        <w:rPr>
          <w:rFonts w:ascii="Times New Roman" w:hAnsi="Times New Roman" w:cs="Times New Roman"/>
          <w:sz w:val="24"/>
          <w:szCs w:val="24"/>
        </w:rPr>
      </w:pPr>
    </w:p>
    <w:p w14:paraId="09D70CB1" w14:textId="77777777" w:rsidR="003862EA" w:rsidRPr="00990E41" w:rsidRDefault="003862EA" w:rsidP="00990E41">
      <w:pPr>
        <w:spacing w:after="0" w:line="240" w:lineRule="auto"/>
        <w:jc w:val="center"/>
        <w:rPr>
          <w:rFonts w:ascii="Times New Roman" w:eastAsia="Times New Roman" w:hAnsi="Times New Roman" w:cs="Times New Roman"/>
          <w:b/>
          <w:bCs/>
          <w:sz w:val="24"/>
          <w:szCs w:val="24"/>
          <w:lang w:eastAsia="tr-TR"/>
        </w:rPr>
      </w:pPr>
      <w:r w:rsidRPr="00990E41">
        <w:rPr>
          <w:rFonts w:ascii="Times New Roman" w:eastAsia="Times New Roman" w:hAnsi="Times New Roman" w:cs="Times New Roman"/>
          <w:b/>
          <w:bCs/>
          <w:sz w:val="24"/>
          <w:szCs w:val="24"/>
          <w:lang w:eastAsia="tr-TR"/>
        </w:rPr>
        <w:t xml:space="preserve">TIBBİ CİHAZLAR ALANINDA FAALİYET GÖSTERECEK </w:t>
      </w:r>
    </w:p>
    <w:p w14:paraId="1A0E8A9D" w14:textId="1BA681EE" w:rsidR="003862EA" w:rsidRPr="00990E41" w:rsidRDefault="003862EA" w:rsidP="00990E41">
      <w:pPr>
        <w:spacing w:after="0" w:line="240" w:lineRule="auto"/>
        <w:jc w:val="center"/>
        <w:rPr>
          <w:rFonts w:ascii="Times New Roman" w:eastAsia="Times New Roman" w:hAnsi="Times New Roman" w:cs="Times New Roman"/>
          <w:b/>
          <w:bCs/>
          <w:sz w:val="24"/>
          <w:szCs w:val="24"/>
          <w:lang w:eastAsia="tr-TR"/>
        </w:rPr>
      </w:pPr>
      <w:r w:rsidRPr="00990E41">
        <w:rPr>
          <w:rFonts w:ascii="Times New Roman" w:eastAsia="Times New Roman" w:hAnsi="Times New Roman" w:cs="Times New Roman"/>
          <w:b/>
          <w:bCs/>
          <w:sz w:val="24"/>
          <w:szCs w:val="24"/>
          <w:lang w:eastAsia="tr-TR"/>
        </w:rPr>
        <w:t>ONAYLANMIŞ KURULUŞLARA DAİR TEBLİĞ</w:t>
      </w:r>
      <w:r w:rsidR="009074F3" w:rsidRPr="00990E41">
        <w:rPr>
          <w:rFonts w:ascii="Times New Roman" w:eastAsia="Times New Roman" w:hAnsi="Times New Roman" w:cs="Times New Roman"/>
          <w:b/>
          <w:bCs/>
          <w:sz w:val="24"/>
          <w:szCs w:val="24"/>
          <w:lang w:eastAsia="tr-TR"/>
        </w:rPr>
        <w:t xml:space="preserve"> TASLAĞI</w:t>
      </w:r>
    </w:p>
    <w:p w14:paraId="3AE8783C" w14:textId="77777777" w:rsidR="003862EA" w:rsidRPr="00990E41" w:rsidRDefault="003862EA" w:rsidP="00990E41">
      <w:pPr>
        <w:spacing w:after="0" w:line="240" w:lineRule="auto"/>
        <w:rPr>
          <w:rFonts w:ascii="Times New Roman" w:eastAsia="Times New Roman" w:hAnsi="Times New Roman" w:cs="Times New Roman"/>
          <w:b/>
          <w:bCs/>
          <w:sz w:val="24"/>
          <w:szCs w:val="24"/>
          <w:lang w:eastAsia="tr-TR"/>
        </w:rPr>
      </w:pPr>
    </w:p>
    <w:p w14:paraId="03596F6A" w14:textId="2A5CCC52" w:rsidR="003862EA" w:rsidRPr="00990E41" w:rsidRDefault="0012058B" w:rsidP="00990E41">
      <w:pPr>
        <w:spacing w:after="0" w:line="240" w:lineRule="auto"/>
        <w:jc w:val="center"/>
        <w:rPr>
          <w:rFonts w:ascii="Times New Roman" w:eastAsia="Times New Roman" w:hAnsi="Times New Roman" w:cs="Times New Roman"/>
          <w:b/>
          <w:bCs/>
          <w:sz w:val="24"/>
          <w:szCs w:val="24"/>
          <w:lang w:eastAsia="tr-TR"/>
        </w:rPr>
      </w:pPr>
      <w:r w:rsidRPr="00990E41">
        <w:rPr>
          <w:rFonts w:ascii="Times New Roman" w:eastAsia="Times New Roman" w:hAnsi="Times New Roman" w:cs="Times New Roman"/>
          <w:b/>
          <w:bCs/>
          <w:sz w:val="24"/>
          <w:szCs w:val="24"/>
          <w:lang w:eastAsia="tr-TR"/>
        </w:rPr>
        <w:t>BİRİNCİ BÖLÜM</w:t>
      </w:r>
    </w:p>
    <w:p w14:paraId="1913F247" w14:textId="4B0E8075" w:rsidR="003862EA" w:rsidRPr="00990E41" w:rsidRDefault="00FF2762" w:rsidP="00990E41">
      <w:pPr>
        <w:spacing w:after="0" w:line="240" w:lineRule="auto"/>
        <w:jc w:val="center"/>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Amaç</w:t>
      </w:r>
      <w:r w:rsidR="002624DB" w:rsidRPr="00990E41">
        <w:rPr>
          <w:rFonts w:ascii="Times New Roman" w:eastAsia="Times New Roman" w:hAnsi="Times New Roman" w:cs="Times New Roman"/>
          <w:b/>
          <w:bCs/>
          <w:sz w:val="24"/>
          <w:szCs w:val="24"/>
          <w:lang w:eastAsia="tr-TR"/>
        </w:rPr>
        <w:t>, Kapsam</w:t>
      </w:r>
      <w:r w:rsidRPr="00990E41">
        <w:rPr>
          <w:rFonts w:ascii="Times New Roman" w:eastAsia="Times New Roman" w:hAnsi="Times New Roman" w:cs="Times New Roman"/>
          <w:b/>
          <w:bCs/>
          <w:sz w:val="24"/>
          <w:szCs w:val="24"/>
          <w:lang w:eastAsia="tr-TR"/>
        </w:rPr>
        <w:t xml:space="preserve">, </w:t>
      </w:r>
      <w:r w:rsidR="00830AAB" w:rsidRPr="00990E41">
        <w:rPr>
          <w:rFonts w:ascii="Times New Roman" w:eastAsia="Times New Roman" w:hAnsi="Times New Roman" w:cs="Times New Roman"/>
          <w:b/>
          <w:bCs/>
          <w:sz w:val="24"/>
          <w:szCs w:val="24"/>
          <w:lang w:eastAsia="tr-TR"/>
        </w:rPr>
        <w:t>Dayanak,</w:t>
      </w:r>
      <w:r w:rsidR="00214470" w:rsidRPr="00990E41">
        <w:rPr>
          <w:rFonts w:ascii="Times New Roman" w:eastAsia="Times New Roman" w:hAnsi="Times New Roman" w:cs="Times New Roman"/>
          <w:b/>
          <w:bCs/>
          <w:sz w:val="24"/>
          <w:szCs w:val="24"/>
          <w:lang w:eastAsia="tr-TR"/>
        </w:rPr>
        <w:t xml:space="preserve"> Tanımlar</w:t>
      </w:r>
      <w:r w:rsidR="00830AAB" w:rsidRPr="00990E41">
        <w:rPr>
          <w:rFonts w:ascii="Times New Roman" w:eastAsia="Times New Roman" w:hAnsi="Times New Roman" w:cs="Times New Roman"/>
          <w:b/>
          <w:bCs/>
          <w:sz w:val="24"/>
          <w:szCs w:val="24"/>
          <w:lang w:eastAsia="tr-TR"/>
        </w:rPr>
        <w:t xml:space="preserve"> ve Kısaltmalar</w:t>
      </w:r>
    </w:p>
    <w:p w14:paraId="6397D12C" w14:textId="0BBD05EE" w:rsidR="00214470" w:rsidRPr="00990E41" w:rsidRDefault="00FF2762" w:rsidP="00990E41">
      <w:pPr>
        <w:spacing w:after="0" w:line="240" w:lineRule="auto"/>
        <w:ind w:firstLine="708"/>
        <w:rPr>
          <w:rFonts w:ascii="Times New Roman" w:hAnsi="Times New Roman" w:cs="Times New Roman"/>
          <w:b/>
          <w:sz w:val="24"/>
          <w:szCs w:val="24"/>
        </w:rPr>
      </w:pPr>
      <w:r w:rsidRPr="00990E41">
        <w:rPr>
          <w:rFonts w:ascii="Times New Roman" w:hAnsi="Times New Roman" w:cs="Times New Roman"/>
          <w:b/>
          <w:sz w:val="24"/>
          <w:szCs w:val="24"/>
        </w:rPr>
        <w:t>Amaç</w:t>
      </w:r>
      <w:r w:rsidR="002624DB" w:rsidRPr="00990E41">
        <w:rPr>
          <w:rFonts w:ascii="Times New Roman" w:hAnsi="Times New Roman" w:cs="Times New Roman"/>
          <w:b/>
          <w:sz w:val="24"/>
          <w:szCs w:val="24"/>
        </w:rPr>
        <w:t xml:space="preserve"> ve </w:t>
      </w:r>
      <w:r w:rsidR="00830AAB" w:rsidRPr="00990E41">
        <w:rPr>
          <w:rFonts w:ascii="Times New Roman" w:hAnsi="Times New Roman" w:cs="Times New Roman"/>
          <w:b/>
          <w:sz w:val="24"/>
          <w:szCs w:val="24"/>
        </w:rPr>
        <w:t>k</w:t>
      </w:r>
      <w:r w:rsidR="002624DB" w:rsidRPr="00990E41">
        <w:rPr>
          <w:rFonts w:ascii="Times New Roman" w:hAnsi="Times New Roman" w:cs="Times New Roman"/>
          <w:b/>
          <w:sz w:val="24"/>
          <w:szCs w:val="24"/>
        </w:rPr>
        <w:t>apsam</w:t>
      </w:r>
    </w:p>
    <w:p w14:paraId="2FC53C7E" w14:textId="1FF81330" w:rsidR="002624DB" w:rsidRPr="00990E41" w:rsidRDefault="00214470" w:rsidP="00990E41">
      <w:pPr>
        <w:spacing w:after="0" w:line="240" w:lineRule="auto"/>
        <w:ind w:firstLine="708"/>
        <w:jc w:val="both"/>
        <w:rPr>
          <w:rFonts w:ascii="Times New Roman" w:eastAsia="Times New Roman" w:hAnsi="Times New Roman" w:cs="Times New Roman"/>
          <w:sz w:val="24"/>
          <w:szCs w:val="24"/>
        </w:rPr>
      </w:pPr>
      <w:proofErr w:type="gramStart"/>
      <w:r w:rsidRPr="00990E41">
        <w:rPr>
          <w:rFonts w:ascii="Times New Roman" w:hAnsi="Times New Roman" w:cs="Times New Roman"/>
          <w:b/>
          <w:sz w:val="24"/>
          <w:szCs w:val="24"/>
        </w:rPr>
        <w:t xml:space="preserve">MADDE 1 – </w:t>
      </w:r>
      <w:r w:rsidRPr="00990E41">
        <w:rPr>
          <w:rFonts w:ascii="Times New Roman" w:hAnsi="Times New Roman" w:cs="Times New Roman"/>
          <w:sz w:val="24"/>
          <w:szCs w:val="24"/>
        </w:rPr>
        <w:t xml:space="preserve">(1) </w:t>
      </w:r>
      <w:r w:rsidR="00247DC9" w:rsidRPr="00990E41">
        <w:rPr>
          <w:rFonts w:ascii="Times New Roman" w:eastAsia="Times New Roman" w:hAnsi="Times New Roman" w:cs="Times New Roman"/>
          <w:sz w:val="24"/>
          <w:szCs w:val="24"/>
          <w:lang w:eastAsia="tr-TR"/>
        </w:rPr>
        <w:t>Bu Tebliğin amacı; t</w:t>
      </w:r>
      <w:r w:rsidR="0098059B" w:rsidRPr="00990E41">
        <w:rPr>
          <w:rFonts w:ascii="Times New Roman" w:eastAsia="Times New Roman" w:hAnsi="Times New Roman" w:cs="Times New Roman"/>
          <w:sz w:val="24"/>
          <w:szCs w:val="24"/>
          <w:lang w:eastAsia="tr-TR"/>
        </w:rPr>
        <w:t xml:space="preserve">ıbbi </w:t>
      </w:r>
      <w:r w:rsidR="00247DC9" w:rsidRPr="00990E41">
        <w:rPr>
          <w:rFonts w:ascii="Times New Roman" w:eastAsia="Times New Roman" w:hAnsi="Times New Roman" w:cs="Times New Roman"/>
          <w:sz w:val="24"/>
          <w:szCs w:val="24"/>
          <w:lang w:eastAsia="tr-TR"/>
        </w:rPr>
        <w:t>c</w:t>
      </w:r>
      <w:r w:rsidR="0098059B" w:rsidRPr="00990E41">
        <w:rPr>
          <w:rFonts w:ascii="Times New Roman" w:eastAsia="Times New Roman" w:hAnsi="Times New Roman" w:cs="Times New Roman"/>
          <w:sz w:val="24"/>
          <w:szCs w:val="24"/>
          <w:lang w:eastAsia="tr-TR"/>
        </w:rPr>
        <w:t xml:space="preserve">ihaz </w:t>
      </w:r>
      <w:r w:rsidR="00247DC9" w:rsidRPr="00990E41">
        <w:rPr>
          <w:rFonts w:ascii="Times New Roman" w:eastAsia="Times New Roman" w:hAnsi="Times New Roman" w:cs="Times New Roman"/>
          <w:sz w:val="24"/>
          <w:szCs w:val="24"/>
          <w:lang w:eastAsia="tr-TR"/>
        </w:rPr>
        <w:t>y</w:t>
      </w:r>
      <w:r w:rsidR="0098059B" w:rsidRPr="00990E41">
        <w:rPr>
          <w:rFonts w:ascii="Times New Roman" w:eastAsia="Times New Roman" w:hAnsi="Times New Roman" w:cs="Times New Roman"/>
          <w:sz w:val="24"/>
          <w:szCs w:val="24"/>
          <w:lang w:eastAsia="tr-TR"/>
        </w:rPr>
        <w:t>önetmelikleri kapsamında piyasaya arz edilecek cihazların, ilgili teknik düzenlemeye uygunluğunun değerlendirilmesi ve belgelendirilmesi amacıyla görevlendirilecek onaylanmış kuruluşların taşıması gereken asgari şartları, çalışma usu</w:t>
      </w:r>
      <w:r w:rsidR="00EB42DC" w:rsidRPr="00990E41">
        <w:rPr>
          <w:rFonts w:ascii="Times New Roman" w:eastAsia="Times New Roman" w:hAnsi="Times New Roman" w:cs="Times New Roman"/>
          <w:sz w:val="24"/>
          <w:szCs w:val="24"/>
          <w:lang w:eastAsia="tr-TR"/>
        </w:rPr>
        <w:t>l ve esasları</w:t>
      </w:r>
      <w:r w:rsidR="000E7820" w:rsidRPr="00990E41">
        <w:rPr>
          <w:rFonts w:ascii="Times New Roman" w:eastAsia="Times New Roman" w:hAnsi="Times New Roman" w:cs="Times New Roman"/>
          <w:sz w:val="24"/>
          <w:szCs w:val="24"/>
          <w:lang w:eastAsia="tr-TR"/>
        </w:rPr>
        <w:t>,</w:t>
      </w:r>
      <w:r w:rsidR="00EB42DC" w:rsidRPr="00990E41">
        <w:rPr>
          <w:rFonts w:ascii="Times New Roman" w:eastAsia="Times New Roman" w:hAnsi="Times New Roman" w:cs="Times New Roman"/>
          <w:sz w:val="24"/>
          <w:szCs w:val="24"/>
          <w:lang w:eastAsia="tr-TR"/>
        </w:rPr>
        <w:t xml:space="preserve"> </w:t>
      </w:r>
      <w:r w:rsidR="000E7820" w:rsidRPr="00990E41">
        <w:rPr>
          <w:rFonts w:ascii="Times New Roman" w:eastAsia="Times New Roman" w:hAnsi="Times New Roman" w:cs="Times New Roman"/>
          <w:sz w:val="24"/>
          <w:szCs w:val="24"/>
          <w:lang w:eastAsia="tr-TR"/>
        </w:rPr>
        <w:t xml:space="preserve">atanması ve gözetimine </w:t>
      </w:r>
      <w:r w:rsidR="0098059B" w:rsidRPr="00990E41">
        <w:rPr>
          <w:rFonts w:ascii="Times New Roman" w:eastAsia="Times New Roman" w:hAnsi="Times New Roman" w:cs="Times New Roman"/>
          <w:sz w:val="24"/>
          <w:szCs w:val="24"/>
          <w:lang w:eastAsia="tr-TR"/>
        </w:rPr>
        <w:t>iliş</w:t>
      </w:r>
      <w:r w:rsidR="000E7820" w:rsidRPr="00990E41">
        <w:rPr>
          <w:rFonts w:ascii="Times New Roman" w:eastAsia="Times New Roman" w:hAnsi="Times New Roman" w:cs="Times New Roman"/>
          <w:sz w:val="24"/>
          <w:szCs w:val="24"/>
          <w:lang w:eastAsia="tr-TR"/>
        </w:rPr>
        <w:t xml:space="preserve">kin hususlar ile </w:t>
      </w:r>
      <w:r w:rsidR="000E7820" w:rsidRPr="00990E41">
        <w:rPr>
          <w:rFonts w:ascii="Times New Roman" w:eastAsia="Times New Roman" w:hAnsi="Times New Roman" w:cs="Times New Roman"/>
          <w:sz w:val="24"/>
          <w:szCs w:val="24"/>
        </w:rPr>
        <w:t xml:space="preserve">Türkiye’nin uluslararası yükümlülükleri uyarınca </w:t>
      </w:r>
      <w:r w:rsidR="0009390D" w:rsidRPr="00990E41">
        <w:rPr>
          <w:rFonts w:ascii="Times New Roman" w:eastAsia="Times New Roman" w:hAnsi="Times New Roman" w:cs="Times New Roman"/>
          <w:sz w:val="24"/>
          <w:szCs w:val="24"/>
        </w:rPr>
        <w:t xml:space="preserve">Komisyon ve Avrupa Birliğine üye devletlerle </w:t>
      </w:r>
      <w:r w:rsidR="00BF4AE9" w:rsidRPr="00990E41">
        <w:rPr>
          <w:rFonts w:ascii="Times New Roman" w:eastAsia="Times New Roman" w:hAnsi="Times New Roman" w:cs="Times New Roman"/>
          <w:sz w:val="24"/>
          <w:szCs w:val="24"/>
        </w:rPr>
        <w:t>işbirliğini</w:t>
      </w:r>
      <w:r w:rsidR="000E7820" w:rsidRPr="00990E41">
        <w:rPr>
          <w:rFonts w:ascii="Times New Roman" w:eastAsia="Times New Roman" w:hAnsi="Times New Roman" w:cs="Times New Roman"/>
          <w:sz w:val="24"/>
          <w:szCs w:val="24"/>
        </w:rPr>
        <w:t xml:space="preserve"> düzenlemektir.</w:t>
      </w:r>
      <w:proofErr w:type="gramEnd"/>
    </w:p>
    <w:p w14:paraId="0FBB3A31" w14:textId="77777777" w:rsidR="00455FEF" w:rsidRPr="00990E41" w:rsidRDefault="00455FEF" w:rsidP="00990E41">
      <w:pPr>
        <w:spacing w:after="0" w:line="240" w:lineRule="auto"/>
        <w:ind w:firstLine="708"/>
        <w:rPr>
          <w:rFonts w:ascii="Times New Roman" w:eastAsia="Times New Roman" w:hAnsi="Times New Roman" w:cs="Times New Roman"/>
          <w:b/>
          <w:sz w:val="24"/>
          <w:szCs w:val="24"/>
          <w:lang w:eastAsia="tr-TR"/>
        </w:rPr>
      </w:pPr>
      <w:r w:rsidRPr="00990E41">
        <w:rPr>
          <w:rFonts w:ascii="Times New Roman" w:eastAsia="Times New Roman" w:hAnsi="Times New Roman" w:cs="Times New Roman"/>
          <w:b/>
          <w:sz w:val="24"/>
          <w:szCs w:val="24"/>
          <w:lang w:eastAsia="tr-TR"/>
        </w:rPr>
        <w:t>Dayanak</w:t>
      </w:r>
    </w:p>
    <w:p w14:paraId="183676CD" w14:textId="77777777" w:rsidR="00830AAB" w:rsidRPr="00990E41" w:rsidRDefault="00455FEF"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sz w:val="24"/>
          <w:szCs w:val="24"/>
          <w:lang w:eastAsia="tr-TR"/>
        </w:rPr>
        <w:t>MADDE 2</w:t>
      </w:r>
      <w:r w:rsidRPr="00990E41">
        <w:rPr>
          <w:rFonts w:ascii="Times New Roman" w:eastAsia="Times New Roman" w:hAnsi="Times New Roman" w:cs="Times New Roman"/>
          <w:sz w:val="24"/>
          <w:szCs w:val="24"/>
          <w:lang w:eastAsia="tr-TR"/>
        </w:rPr>
        <w:t xml:space="preserve"> – (1)</w:t>
      </w:r>
      <w:r w:rsidR="006E219B" w:rsidRPr="00990E41">
        <w:rPr>
          <w:rFonts w:ascii="Times New Roman" w:eastAsia="Times New Roman" w:hAnsi="Times New Roman" w:cs="Times New Roman"/>
          <w:sz w:val="24"/>
          <w:szCs w:val="24"/>
          <w:lang w:eastAsia="tr-TR"/>
        </w:rPr>
        <w:t xml:space="preserve"> Bu Tebliğ; </w:t>
      </w:r>
    </w:p>
    <w:p w14:paraId="7F0F40D7" w14:textId="45C94964" w:rsidR="00830AAB" w:rsidRPr="00990E41" w:rsidRDefault="00E63FB8" w:rsidP="00990E41">
      <w:pPr>
        <w:spacing w:after="0" w:line="240" w:lineRule="auto"/>
        <w:ind w:firstLine="708"/>
        <w:jc w:val="both"/>
        <w:rPr>
          <w:rFonts w:ascii="Times New Roman" w:eastAsia="Times New Roman" w:hAnsi="Times New Roman" w:cs="Times New Roman"/>
          <w:sz w:val="24"/>
          <w:szCs w:val="24"/>
          <w:lang w:eastAsia="tr-TR"/>
        </w:rPr>
      </w:pPr>
      <w:proofErr w:type="gramStart"/>
      <w:r w:rsidRPr="00990E41">
        <w:rPr>
          <w:rFonts w:ascii="Times New Roman" w:eastAsia="Times New Roman" w:hAnsi="Times New Roman" w:cs="Times New Roman"/>
          <w:sz w:val="24"/>
          <w:szCs w:val="24"/>
          <w:lang w:eastAsia="tr-TR"/>
        </w:rPr>
        <w:t xml:space="preserve">a) </w:t>
      </w:r>
      <w:r w:rsidR="006E219B" w:rsidRPr="00990E41">
        <w:rPr>
          <w:rFonts w:ascii="Times New Roman" w:eastAsia="Times New Roman" w:hAnsi="Times New Roman" w:cs="Times New Roman"/>
          <w:sz w:val="24"/>
          <w:szCs w:val="24"/>
          <w:lang w:eastAsia="tr-TR"/>
        </w:rPr>
        <w:t>23/2/2012 tarih</w:t>
      </w:r>
      <w:r w:rsidR="000C7C01" w:rsidRPr="00990E41">
        <w:rPr>
          <w:rFonts w:ascii="Times New Roman" w:eastAsia="Times New Roman" w:hAnsi="Times New Roman" w:cs="Times New Roman"/>
          <w:sz w:val="24"/>
          <w:szCs w:val="24"/>
          <w:lang w:eastAsia="tr-TR"/>
        </w:rPr>
        <w:t>li ve 28213 sayılı Resmî Gazete</w:t>
      </w:r>
      <w:r w:rsidR="006E219B" w:rsidRPr="00990E41">
        <w:rPr>
          <w:rFonts w:ascii="Times New Roman" w:eastAsia="Times New Roman" w:hAnsi="Times New Roman" w:cs="Times New Roman"/>
          <w:sz w:val="24"/>
          <w:szCs w:val="24"/>
          <w:lang w:eastAsia="tr-TR"/>
        </w:rPr>
        <w:t xml:space="preserve">de yayımlanan </w:t>
      </w:r>
      <w:r w:rsidR="00AB7626" w:rsidRPr="00990E41">
        <w:rPr>
          <w:rFonts w:ascii="Times New Roman" w:eastAsia="Times New Roman" w:hAnsi="Times New Roman" w:cs="Times New Roman"/>
          <w:sz w:val="24"/>
          <w:szCs w:val="24"/>
          <w:lang w:eastAsia="tr-TR"/>
        </w:rPr>
        <w:t>Uygunluk Değerlendirme Kuruluşları ve Onaylanmış Kuruluşlar Yönetmeliğ</w:t>
      </w:r>
      <w:r w:rsidR="00D83893" w:rsidRPr="00990E41">
        <w:rPr>
          <w:rFonts w:ascii="Times New Roman" w:eastAsia="Times New Roman" w:hAnsi="Times New Roman" w:cs="Times New Roman"/>
          <w:sz w:val="24"/>
          <w:szCs w:val="24"/>
          <w:lang w:eastAsia="tr-TR"/>
        </w:rPr>
        <w:t>in</w:t>
      </w:r>
      <w:r w:rsidR="00AB7626" w:rsidRPr="00990E41">
        <w:rPr>
          <w:rFonts w:ascii="Times New Roman" w:eastAsia="Times New Roman" w:hAnsi="Times New Roman" w:cs="Times New Roman"/>
          <w:sz w:val="24"/>
          <w:szCs w:val="24"/>
          <w:lang w:eastAsia="tr-TR"/>
        </w:rPr>
        <w:t>e</w:t>
      </w:r>
      <w:r w:rsidR="006E219B" w:rsidRPr="00990E41">
        <w:rPr>
          <w:rFonts w:ascii="Times New Roman" w:eastAsia="Times New Roman" w:hAnsi="Times New Roman" w:cs="Times New Roman"/>
          <w:sz w:val="24"/>
          <w:szCs w:val="24"/>
          <w:lang w:eastAsia="tr-TR"/>
        </w:rPr>
        <w:t>, 7/6/2011 tarihli ve 27957 sayılı Resmî Gazetede yayımlanan Tıbbi Cihaz Yönetmeliği</w:t>
      </w:r>
      <w:r w:rsidR="00572206" w:rsidRPr="00990E41">
        <w:rPr>
          <w:rFonts w:ascii="Times New Roman" w:eastAsia="Times New Roman" w:hAnsi="Times New Roman" w:cs="Times New Roman"/>
          <w:sz w:val="24"/>
          <w:szCs w:val="24"/>
          <w:lang w:eastAsia="tr-TR"/>
        </w:rPr>
        <w:t xml:space="preserve"> ile </w:t>
      </w:r>
      <w:r w:rsidR="006E219B" w:rsidRPr="00990E41">
        <w:rPr>
          <w:rFonts w:ascii="Times New Roman" w:eastAsia="Times New Roman" w:hAnsi="Times New Roman" w:cs="Times New Roman"/>
          <w:sz w:val="24"/>
          <w:szCs w:val="24"/>
          <w:lang w:eastAsia="tr-TR"/>
        </w:rPr>
        <w:t xml:space="preserve">Vücuda Yerleştirilebilir Aktif Tıbbi Cihazlar Yönetmeliğine ve 9/1/2007 tarihli ve 26398 sayılı Resmî Gazetede yayımlanan Vücut Dışında Kullanılan (İn </w:t>
      </w:r>
      <w:proofErr w:type="spellStart"/>
      <w:r w:rsidR="006E219B" w:rsidRPr="00990E41">
        <w:rPr>
          <w:rFonts w:ascii="Times New Roman" w:eastAsia="Times New Roman" w:hAnsi="Times New Roman" w:cs="Times New Roman"/>
          <w:sz w:val="24"/>
          <w:szCs w:val="24"/>
          <w:lang w:eastAsia="tr-TR"/>
        </w:rPr>
        <w:t>Vitro</w:t>
      </w:r>
      <w:proofErr w:type="spellEnd"/>
      <w:r w:rsidR="006E219B" w:rsidRPr="00990E41">
        <w:rPr>
          <w:rFonts w:ascii="Times New Roman" w:eastAsia="Times New Roman" w:hAnsi="Times New Roman" w:cs="Times New Roman"/>
          <w:sz w:val="24"/>
          <w:szCs w:val="24"/>
          <w:lang w:eastAsia="tr-TR"/>
        </w:rPr>
        <w:t>) Tıbbi Tanı Cihazları Yönetmeliğine dayanılarak</w:t>
      </w:r>
      <w:r w:rsidR="00830AAB" w:rsidRPr="00990E41">
        <w:rPr>
          <w:rFonts w:ascii="Times New Roman" w:eastAsia="Times New Roman" w:hAnsi="Times New Roman" w:cs="Times New Roman"/>
          <w:sz w:val="24"/>
          <w:szCs w:val="24"/>
          <w:lang w:eastAsia="tr-TR"/>
        </w:rPr>
        <w:t>,</w:t>
      </w:r>
      <w:proofErr w:type="gramEnd"/>
    </w:p>
    <w:p w14:paraId="0D9D243F" w14:textId="481BB41B" w:rsidR="00FD1AEE" w:rsidRPr="00990E41" w:rsidRDefault="00E63FB8"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 xml:space="preserve">b) </w:t>
      </w:r>
      <w:r w:rsidR="00FD1AEE" w:rsidRPr="00990E41">
        <w:rPr>
          <w:rFonts w:ascii="Times New Roman" w:eastAsia="Times New Roman" w:hAnsi="Times New Roman" w:cs="Times New Roman"/>
          <w:sz w:val="24"/>
          <w:szCs w:val="24"/>
          <w:lang w:eastAsia="tr-TR"/>
        </w:rPr>
        <w:t xml:space="preserve">Avrupa Birliğinin 5 Nisan 2017 tarihli ve (AB) 2017/745 sayılı tıbbi cihazlara ilişkin </w:t>
      </w:r>
      <w:proofErr w:type="gramStart"/>
      <w:r w:rsidR="00FD1AEE" w:rsidRPr="00990E41">
        <w:rPr>
          <w:rFonts w:ascii="Times New Roman" w:eastAsia="Times New Roman" w:hAnsi="Times New Roman" w:cs="Times New Roman"/>
          <w:sz w:val="24"/>
          <w:szCs w:val="24"/>
          <w:lang w:eastAsia="tr-TR"/>
        </w:rPr>
        <w:t>regülasyonu</w:t>
      </w:r>
      <w:proofErr w:type="gramEnd"/>
      <w:r w:rsidR="00FD1AEE" w:rsidRPr="00990E41">
        <w:rPr>
          <w:rFonts w:ascii="Times New Roman" w:eastAsia="Times New Roman" w:hAnsi="Times New Roman" w:cs="Times New Roman"/>
          <w:sz w:val="24"/>
          <w:szCs w:val="24"/>
          <w:lang w:eastAsia="tr-TR"/>
        </w:rPr>
        <w:t xml:space="preserve"> ile </w:t>
      </w:r>
      <w:r w:rsidR="00056123" w:rsidRPr="00990E41">
        <w:rPr>
          <w:rFonts w:ascii="Times New Roman" w:eastAsia="Times New Roman" w:hAnsi="Times New Roman" w:cs="Times New Roman"/>
          <w:sz w:val="24"/>
          <w:szCs w:val="24"/>
          <w:lang w:eastAsia="tr-TR"/>
        </w:rPr>
        <w:t xml:space="preserve">5 Nisan 2017 tarihli ve </w:t>
      </w:r>
      <w:r w:rsidR="00DF6F51" w:rsidRPr="00990E41">
        <w:rPr>
          <w:rFonts w:ascii="Times New Roman" w:eastAsia="Times New Roman" w:hAnsi="Times New Roman" w:cs="Times New Roman"/>
          <w:sz w:val="24"/>
          <w:szCs w:val="24"/>
          <w:lang w:eastAsia="tr-TR"/>
        </w:rPr>
        <w:t xml:space="preserve">(AB) 2017/746 sayılı in </w:t>
      </w:r>
      <w:proofErr w:type="spellStart"/>
      <w:r w:rsidR="00DF6F51" w:rsidRPr="00990E41">
        <w:rPr>
          <w:rFonts w:ascii="Times New Roman" w:eastAsia="Times New Roman" w:hAnsi="Times New Roman" w:cs="Times New Roman"/>
          <w:sz w:val="24"/>
          <w:szCs w:val="24"/>
          <w:lang w:eastAsia="tr-TR"/>
        </w:rPr>
        <w:t>vitro</w:t>
      </w:r>
      <w:proofErr w:type="spellEnd"/>
      <w:r w:rsidR="00DF6F51" w:rsidRPr="00990E41">
        <w:rPr>
          <w:rFonts w:ascii="Times New Roman" w:eastAsia="Times New Roman" w:hAnsi="Times New Roman" w:cs="Times New Roman"/>
          <w:sz w:val="24"/>
          <w:szCs w:val="24"/>
          <w:lang w:eastAsia="tr-TR"/>
        </w:rPr>
        <w:t xml:space="preserve"> tıbbi tanı cihazlarına ilişkin regülasyonuna paralel olarak,</w:t>
      </w:r>
    </w:p>
    <w:p w14:paraId="1CB41EB4" w14:textId="5ED12CDF" w:rsidR="006E219B" w:rsidRPr="00990E41" w:rsidRDefault="006E219B" w:rsidP="00990E41">
      <w:pPr>
        <w:pStyle w:val="ListeParagraf"/>
        <w:spacing w:after="0" w:line="240" w:lineRule="auto"/>
        <w:ind w:left="708"/>
        <w:jc w:val="both"/>
        <w:rPr>
          <w:rFonts w:ascii="Times New Roman" w:eastAsia="Times New Roman" w:hAnsi="Times New Roman" w:cs="Times New Roman"/>
          <w:sz w:val="24"/>
          <w:szCs w:val="24"/>
          <w:lang w:eastAsia="tr-TR"/>
        </w:rPr>
      </w:pPr>
      <w:proofErr w:type="gramStart"/>
      <w:r w:rsidRPr="00990E41">
        <w:rPr>
          <w:rFonts w:ascii="Times New Roman" w:eastAsia="Times New Roman" w:hAnsi="Times New Roman" w:cs="Times New Roman"/>
          <w:sz w:val="24"/>
          <w:szCs w:val="24"/>
          <w:lang w:eastAsia="tr-TR"/>
        </w:rPr>
        <w:t>hazırlanmış</w:t>
      </w:r>
      <w:r w:rsidR="00830AAB" w:rsidRPr="00990E41">
        <w:rPr>
          <w:rFonts w:ascii="Times New Roman" w:eastAsia="Times New Roman" w:hAnsi="Times New Roman" w:cs="Times New Roman"/>
          <w:sz w:val="24"/>
          <w:szCs w:val="24"/>
          <w:lang w:eastAsia="tr-TR"/>
        </w:rPr>
        <w:t>tır</w:t>
      </w:r>
      <w:proofErr w:type="gramEnd"/>
      <w:r w:rsidR="00830AAB" w:rsidRPr="00990E41">
        <w:rPr>
          <w:rFonts w:ascii="Times New Roman" w:eastAsia="Times New Roman" w:hAnsi="Times New Roman" w:cs="Times New Roman"/>
          <w:sz w:val="24"/>
          <w:szCs w:val="24"/>
          <w:lang w:eastAsia="tr-TR"/>
        </w:rPr>
        <w:t>.</w:t>
      </w:r>
    </w:p>
    <w:p w14:paraId="450A9C02" w14:textId="00AE1270" w:rsidR="00BF4AE9" w:rsidRPr="00990E41" w:rsidRDefault="00BF4AE9" w:rsidP="00990E41">
      <w:pPr>
        <w:spacing w:after="0" w:line="240" w:lineRule="auto"/>
        <w:ind w:firstLine="708"/>
        <w:jc w:val="both"/>
        <w:rPr>
          <w:rFonts w:ascii="Times New Roman" w:eastAsia="Times New Roman" w:hAnsi="Times New Roman" w:cs="Times New Roman"/>
          <w:b/>
          <w:sz w:val="24"/>
          <w:szCs w:val="24"/>
          <w:lang w:eastAsia="tr-TR"/>
        </w:rPr>
      </w:pPr>
      <w:r w:rsidRPr="00990E41">
        <w:rPr>
          <w:rFonts w:ascii="Times New Roman" w:eastAsia="Times New Roman" w:hAnsi="Times New Roman" w:cs="Times New Roman"/>
          <w:b/>
          <w:sz w:val="24"/>
          <w:szCs w:val="24"/>
          <w:lang w:eastAsia="tr-TR"/>
        </w:rPr>
        <w:t>Tanımlar</w:t>
      </w:r>
      <w:r w:rsidR="00830AAB" w:rsidRPr="00990E41">
        <w:rPr>
          <w:rFonts w:ascii="Times New Roman" w:eastAsia="Times New Roman" w:hAnsi="Times New Roman" w:cs="Times New Roman"/>
          <w:b/>
          <w:sz w:val="24"/>
          <w:szCs w:val="24"/>
          <w:lang w:eastAsia="tr-TR"/>
        </w:rPr>
        <w:t xml:space="preserve"> ve kısaltmalar</w:t>
      </w:r>
    </w:p>
    <w:p w14:paraId="430FD08B" w14:textId="77777777" w:rsidR="00BF4AE9" w:rsidRPr="00990E41" w:rsidRDefault="00BF4AE9"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sz w:val="24"/>
          <w:szCs w:val="24"/>
          <w:lang w:eastAsia="tr-TR"/>
        </w:rPr>
        <w:t>MADDE 3</w:t>
      </w:r>
      <w:r w:rsidRPr="00990E41">
        <w:rPr>
          <w:rFonts w:ascii="Times New Roman" w:eastAsia="Times New Roman" w:hAnsi="Times New Roman" w:cs="Times New Roman"/>
          <w:sz w:val="24"/>
          <w:szCs w:val="24"/>
          <w:lang w:eastAsia="tr-TR"/>
        </w:rPr>
        <w:t xml:space="preserve"> – (1) Bu Tebliğin 2 </w:t>
      </w:r>
      <w:proofErr w:type="spellStart"/>
      <w:r w:rsidRPr="00990E41">
        <w:rPr>
          <w:rFonts w:ascii="Times New Roman" w:eastAsia="Times New Roman" w:hAnsi="Times New Roman" w:cs="Times New Roman"/>
          <w:sz w:val="24"/>
          <w:szCs w:val="24"/>
          <w:lang w:eastAsia="tr-TR"/>
        </w:rPr>
        <w:t>nci</w:t>
      </w:r>
      <w:proofErr w:type="spellEnd"/>
      <w:r w:rsidRPr="00990E41">
        <w:rPr>
          <w:rFonts w:ascii="Times New Roman" w:eastAsia="Times New Roman" w:hAnsi="Times New Roman" w:cs="Times New Roman"/>
          <w:sz w:val="24"/>
          <w:szCs w:val="24"/>
          <w:lang w:eastAsia="tr-TR"/>
        </w:rPr>
        <w:t xml:space="preserve"> maddesinde belirtilen mevzuatta yer alan tanımlara ilaveten;</w:t>
      </w:r>
    </w:p>
    <w:p w14:paraId="4BA24A4C" w14:textId="204398BF" w:rsidR="00EE0F98" w:rsidRPr="00990E41" w:rsidRDefault="003A7378"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a</w:t>
      </w:r>
      <w:r w:rsidR="00EE0F98" w:rsidRPr="00990E41">
        <w:rPr>
          <w:rFonts w:ascii="Times New Roman" w:eastAsia="Times New Roman" w:hAnsi="Times New Roman" w:cs="Times New Roman"/>
          <w:sz w:val="24"/>
          <w:szCs w:val="24"/>
          <w:lang w:eastAsia="tr-TR"/>
        </w:rPr>
        <w:t>) Bağlı kuruluş: Onaylanmış kuruluşun faaliyetlerini yürüttüğü yerden farklı bir yerde yerleşik olan ve yasal kimliği olmayan</w:t>
      </w:r>
      <w:r w:rsidR="00D15CE3" w:rsidRPr="00990E41">
        <w:rPr>
          <w:rFonts w:ascii="Times New Roman" w:eastAsia="Times New Roman" w:hAnsi="Times New Roman" w:cs="Times New Roman"/>
          <w:sz w:val="24"/>
          <w:szCs w:val="24"/>
          <w:lang w:eastAsia="tr-TR"/>
        </w:rPr>
        <w:t xml:space="preserve"> onaylanmış kuruluşa ait birimi</w:t>
      </w:r>
      <w:r w:rsidR="00D8463A" w:rsidRPr="00990E41">
        <w:rPr>
          <w:rFonts w:ascii="Times New Roman" w:eastAsia="Times New Roman" w:hAnsi="Times New Roman" w:cs="Times New Roman"/>
          <w:sz w:val="24"/>
          <w:szCs w:val="24"/>
          <w:lang w:eastAsia="tr-TR"/>
        </w:rPr>
        <w:t>,</w:t>
      </w:r>
    </w:p>
    <w:p w14:paraId="02742AF6" w14:textId="3361F0CB" w:rsidR="00D159A1" w:rsidRPr="00990E41" w:rsidRDefault="003A7378"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b</w:t>
      </w:r>
      <w:r w:rsidR="00D159A1" w:rsidRPr="00990E41">
        <w:rPr>
          <w:rFonts w:ascii="Times New Roman" w:eastAsia="Times New Roman" w:hAnsi="Times New Roman" w:cs="Times New Roman"/>
          <w:sz w:val="24"/>
          <w:szCs w:val="24"/>
          <w:lang w:eastAsia="tr-TR"/>
        </w:rPr>
        <w:t>) Cihaz: Tıbbi cihaz yönetmeliklerinin ‘Tanımlar’ başlıklı maddelerinde yer alan cihaz tanımlarını (</w:t>
      </w:r>
      <w:r w:rsidR="00F004C3" w:rsidRPr="00990E41">
        <w:rPr>
          <w:rFonts w:ascii="Times New Roman" w:eastAsia="Times New Roman" w:hAnsi="Times New Roman" w:cs="Times New Roman"/>
          <w:sz w:val="24"/>
          <w:szCs w:val="24"/>
          <w:lang w:eastAsia="tr-TR"/>
        </w:rPr>
        <w:t xml:space="preserve">tıbbi cihaz, </w:t>
      </w:r>
      <w:r w:rsidR="00D159A1" w:rsidRPr="00990E41">
        <w:rPr>
          <w:rFonts w:ascii="Times New Roman" w:eastAsia="Times New Roman" w:hAnsi="Times New Roman" w:cs="Times New Roman"/>
          <w:sz w:val="24"/>
          <w:szCs w:val="24"/>
          <w:lang w:eastAsia="tr-TR"/>
        </w:rPr>
        <w:t xml:space="preserve">aksesuar, </w:t>
      </w:r>
      <w:r w:rsidR="00F004C3" w:rsidRPr="00990E41">
        <w:rPr>
          <w:rFonts w:ascii="Times New Roman" w:eastAsia="Times New Roman" w:hAnsi="Times New Roman" w:cs="Times New Roman"/>
          <w:sz w:val="24"/>
          <w:szCs w:val="24"/>
          <w:lang w:eastAsia="tr-TR"/>
        </w:rPr>
        <w:t xml:space="preserve">aktif tıbbi cihaz, vücuda yerleştirilebilir aktif tıbbi cihaz, </w:t>
      </w:r>
      <w:r w:rsidR="00D159A1" w:rsidRPr="00990E41">
        <w:rPr>
          <w:rFonts w:ascii="Times New Roman" w:eastAsia="Times New Roman" w:hAnsi="Times New Roman" w:cs="Times New Roman"/>
          <w:sz w:val="24"/>
          <w:szCs w:val="24"/>
          <w:lang w:eastAsia="tr-TR"/>
        </w:rPr>
        <w:t xml:space="preserve">in </w:t>
      </w:r>
      <w:proofErr w:type="spellStart"/>
      <w:r w:rsidR="00D159A1" w:rsidRPr="00990E41">
        <w:rPr>
          <w:rFonts w:ascii="Times New Roman" w:eastAsia="Times New Roman" w:hAnsi="Times New Roman" w:cs="Times New Roman"/>
          <w:sz w:val="24"/>
          <w:szCs w:val="24"/>
          <w:lang w:eastAsia="tr-TR"/>
        </w:rPr>
        <w:t>vitro</w:t>
      </w:r>
      <w:proofErr w:type="spellEnd"/>
      <w:r w:rsidR="00D159A1" w:rsidRPr="00990E41">
        <w:rPr>
          <w:rFonts w:ascii="Times New Roman" w:eastAsia="Times New Roman" w:hAnsi="Times New Roman" w:cs="Times New Roman"/>
          <w:sz w:val="24"/>
          <w:szCs w:val="24"/>
          <w:lang w:eastAsia="tr-TR"/>
        </w:rPr>
        <w:t xml:space="preserve"> tanı cihazı, kişisel test cihazı),</w:t>
      </w:r>
    </w:p>
    <w:p w14:paraId="3DA0D730" w14:textId="6DE640C3" w:rsidR="00BF4AE9" w:rsidRPr="00990E41" w:rsidRDefault="005B2E45" w:rsidP="00990E41">
      <w:pPr>
        <w:tabs>
          <w:tab w:val="left" w:pos="0"/>
        </w:tabs>
        <w:spacing w:after="0" w:line="240" w:lineRule="auto"/>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ab/>
      </w:r>
      <w:r w:rsidR="003A7378" w:rsidRPr="00990E41">
        <w:rPr>
          <w:rFonts w:ascii="Times New Roman" w:eastAsia="Times New Roman" w:hAnsi="Times New Roman" w:cs="Times New Roman"/>
          <w:sz w:val="24"/>
          <w:szCs w:val="24"/>
          <w:lang w:eastAsia="tr-TR"/>
        </w:rPr>
        <w:t>c</w:t>
      </w:r>
      <w:r w:rsidR="00BF4AE9" w:rsidRPr="00990E41">
        <w:rPr>
          <w:rFonts w:ascii="Times New Roman" w:eastAsia="Times New Roman" w:hAnsi="Times New Roman" w:cs="Times New Roman"/>
          <w:sz w:val="24"/>
          <w:szCs w:val="24"/>
          <w:lang w:eastAsia="tr-TR"/>
        </w:rPr>
        <w:t>) Kanun: 29/6/2001 tarihli ve 4703 sayılı</w:t>
      </w:r>
      <w:r w:rsidR="00B25AE1" w:rsidRPr="00990E41">
        <w:rPr>
          <w:rFonts w:ascii="Times New Roman" w:eastAsia="Times New Roman" w:hAnsi="Times New Roman" w:cs="Times New Roman"/>
          <w:sz w:val="24"/>
          <w:szCs w:val="24"/>
          <w:lang w:eastAsia="tr-TR"/>
        </w:rPr>
        <w:t xml:space="preserve"> </w:t>
      </w:r>
      <w:r w:rsidR="00BF4AE9" w:rsidRPr="00990E41">
        <w:rPr>
          <w:rFonts w:ascii="Times New Roman" w:eastAsia="Times New Roman" w:hAnsi="Times New Roman" w:cs="Times New Roman"/>
          <w:sz w:val="24"/>
          <w:szCs w:val="24"/>
          <w:lang w:eastAsia="tr-TR"/>
        </w:rPr>
        <w:t xml:space="preserve">Ürünlere İlişkin Teknik Mevzuatın Hazırlanması ve Uygulanmasına Dair Kanunu, </w:t>
      </w:r>
    </w:p>
    <w:p w14:paraId="5E6C32A4" w14:textId="30BE726D" w:rsidR="00BF4AE9" w:rsidRPr="00990E41" w:rsidRDefault="003A7378"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ç</w:t>
      </w:r>
      <w:r w:rsidR="00BF4AE9" w:rsidRPr="00990E41">
        <w:rPr>
          <w:rFonts w:ascii="Times New Roman" w:eastAsia="Times New Roman" w:hAnsi="Times New Roman" w:cs="Times New Roman"/>
          <w:sz w:val="24"/>
          <w:szCs w:val="24"/>
          <w:lang w:eastAsia="tr-TR"/>
        </w:rPr>
        <w:t xml:space="preserve">) Komisyon: Avrupa </w:t>
      </w:r>
      <w:r w:rsidR="00915688" w:rsidRPr="00990E41">
        <w:rPr>
          <w:rFonts w:ascii="Times New Roman" w:eastAsia="Times New Roman" w:hAnsi="Times New Roman" w:cs="Times New Roman"/>
          <w:sz w:val="24"/>
          <w:szCs w:val="24"/>
          <w:lang w:eastAsia="tr-TR"/>
        </w:rPr>
        <w:t xml:space="preserve">Birliği </w:t>
      </w:r>
      <w:r w:rsidR="00BF4AE9" w:rsidRPr="00990E41">
        <w:rPr>
          <w:rFonts w:ascii="Times New Roman" w:eastAsia="Times New Roman" w:hAnsi="Times New Roman" w:cs="Times New Roman"/>
          <w:sz w:val="24"/>
          <w:szCs w:val="24"/>
          <w:lang w:eastAsia="tr-TR"/>
        </w:rPr>
        <w:t>Komisyonunu,</w:t>
      </w:r>
    </w:p>
    <w:p w14:paraId="77DFA520" w14:textId="7D7B4AB3" w:rsidR="00D159A1" w:rsidRPr="00990E41" w:rsidRDefault="00AB7626"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ab/>
      </w:r>
      <w:r w:rsidR="003A7378" w:rsidRPr="00990E41">
        <w:rPr>
          <w:rFonts w:ascii="Times New Roman" w:eastAsia="Times New Roman" w:hAnsi="Times New Roman" w:cs="Times New Roman"/>
          <w:sz w:val="24"/>
          <w:szCs w:val="24"/>
          <w:lang w:eastAsia="tr-TR"/>
        </w:rPr>
        <w:t>d</w:t>
      </w:r>
      <w:r w:rsidR="00D159A1" w:rsidRPr="00990E41">
        <w:rPr>
          <w:rFonts w:ascii="Times New Roman" w:eastAsia="Times New Roman" w:hAnsi="Times New Roman" w:cs="Times New Roman"/>
          <w:sz w:val="24"/>
          <w:szCs w:val="24"/>
          <w:lang w:eastAsia="tr-TR"/>
        </w:rPr>
        <w:t xml:space="preserve">) Kurum: </w:t>
      </w:r>
      <w:r w:rsidR="00F94663" w:rsidRPr="00990E41">
        <w:rPr>
          <w:rFonts w:ascii="Times New Roman" w:hAnsi="Times New Roman" w:cs="Times New Roman"/>
          <w:sz w:val="24"/>
          <w:szCs w:val="24"/>
        </w:rPr>
        <w:t>Onaylanmış kuruluşların değerlendirilmesi, atanması ve izlenmesinden sorumlu</w:t>
      </w:r>
      <w:r w:rsidR="00F94663" w:rsidRPr="00990E41">
        <w:rPr>
          <w:rFonts w:ascii="Times New Roman" w:eastAsia="Times New Roman" w:hAnsi="Times New Roman" w:cs="Times New Roman"/>
          <w:sz w:val="24"/>
          <w:szCs w:val="24"/>
          <w:lang w:eastAsia="tr-TR"/>
        </w:rPr>
        <w:t xml:space="preserve"> </w:t>
      </w:r>
      <w:r w:rsidR="001831C9" w:rsidRPr="00990E41">
        <w:rPr>
          <w:rFonts w:ascii="Times New Roman" w:eastAsia="Times New Roman" w:hAnsi="Times New Roman" w:cs="Times New Roman"/>
          <w:sz w:val="24"/>
          <w:szCs w:val="24"/>
          <w:lang w:eastAsia="tr-TR"/>
        </w:rPr>
        <w:t xml:space="preserve">yetkili </w:t>
      </w:r>
      <w:r w:rsidR="003A3E54" w:rsidRPr="00990E41">
        <w:rPr>
          <w:rFonts w:ascii="Times New Roman" w:eastAsia="Times New Roman" w:hAnsi="Times New Roman" w:cs="Times New Roman"/>
          <w:sz w:val="24"/>
          <w:szCs w:val="24"/>
          <w:lang w:eastAsia="tr-TR"/>
        </w:rPr>
        <w:t xml:space="preserve">otorite </w:t>
      </w:r>
      <w:r w:rsidR="001831C9" w:rsidRPr="00990E41">
        <w:rPr>
          <w:rFonts w:ascii="Times New Roman" w:eastAsia="Times New Roman" w:hAnsi="Times New Roman" w:cs="Times New Roman"/>
          <w:sz w:val="24"/>
          <w:szCs w:val="24"/>
          <w:lang w:eastAsia="tr-TR"/>
        </w:rPr>
        <w:t xml:space="preserve">olan </w:t>
      </w:r>
      <w:r w:rsidR="00D159A1" w:rsidRPr="00990E41">
        <w:rPr>
          <w:rFonts w:ascii="Times New Roman" w:eastAsia="Times New Roman" w:hAnsi="Times New Roman" w:cs="Times New Roman"/>
          <w:sz w:val="24"/>
          <w:szCs w:val="24"/>
          <w:lang w:eastAsia="tr-TR"/>
        </w:rPr>
        <w:t>Türkiye İlaç ve Tıbbi Cihaz Kurumunu,</w:t>
      </w:r>
    </w:p>
    <w:p w14:paraId="2C8CD59F" w14:textId="15A4A422" w:rsidR="00103992" w:rsidRPr="00990E41" w:rsidRDefault="00103992" w:rsidP="00990E41">
      <w:pPr>
        <w:spacing w:after="0" w:line="240" w:lineRule="auto"/>
        <w:ind w:firstLine="708"/>
        <w:jc w:val="both"/>
        <w:rPr>
          <w:rFonts w:ascii="Times New Roman" w:eastAsia="Times New Roman" w:hAnsi="Times New Roman" w:cs="Times New Roman"/>
          <w:color w:val="00B050"/>
          <w:sz w:val="24"/>
          <w:szCs w:val="24"/>
          <w:lang w:eastAsia="tr-TR"/>
        </w:rPr>
      </w:pPr>
      <w:r w:rsidRPr="00990E41">
        <w:rPr>
          <w:rFonts w:ascii="Times New Roman" w:eastAsia="Times New Roman" w:hAnsi="Times New Roman" w:cs="Times New Roman"/>
          <w:sz w:val="24"/>
          <w:szCs w:val="24"/>
          <w:lang w:eastAsia="tr-TR"/>
        </w:rPr>
        <w:t xml:space="preserve">e) MDCG </w:t>
      </w:r>
      <w:r w:rsidRPr="00990E41">
        <w:rPr>
          <w:rFonts w:ascii="Times New Roman" w:hAnsi="Times New Roman" w:cs="Times New Roman"/>
          <w:sz w:val="24"/>
          <w:szCs w:val="24"/>
        </w:rPr>
        <w:t>(</w:t>
      </w:r>
      <w:proofErr w:type="spellStart"/>
      <w:r w:rsidRPr="00990E41">
        <w:rPr>
          <w:rFonts w:ascii="Times New Roman" w:hAnsi="Times New Roman" w:cs="Times New Roman"/>
          <w:sz w:val="24"/>
          <w:szCs w:val="24"/>
        </w:rPr>
        <w:t>Medical</w:t>
      </w:r>
      <w:proofErr w:type="spellEnd"/>
      <w:r w:rsidRPr="00990E41">
        <w:rPr>
          <w:rFonts w:ascii="Times New Roman" w:hAnsi="Times New Roman" w:cs="Times New Roman"/>
          <w:sz w:val="24"/>
          <w:szCs w:val="24"/>
        </w:rPr>
        <w:t xml:space="preserve"> Device </w:t>
      </w:r>
      <w:proofErr w:type="spellStart"/>
      <w:r w:rsidRPr="00990E41">
        <w:rPr>
          <w:rFonts w:ascii="Times New Roman" w:hAnsi="Times New Roman" w:cs="Times New Roman"/>
          <w:sz w:val="24"/>
          <w:szCs w:val="24"/>
        </w:rPr>
        <w:t>Coordination</w:t>
      </w:r>
      <w:proofErr w:type="spellEnd"/>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Group</w:t>
      </w:r>
      <w:proofErr w:type="spellEnd"/>
      <w:r w:rsidRPr="00990E41">
        <w:rPr>
          <w:rFonts w:ascii="Times New Roman" w:hAnsi="Times New Roman" w:cs="Times New Roman"/>
          <w:sz w:val="24"/>
          <w:szCs w:val="24"/>
        </w:rPr>
        <w:t>)</w:t>
      </w:r>
      <w:r w:rsidRPr="00990E41">
        <w:rPr>
          <w:rFonts w:ascii="Times New Roman" w:eastAsia="Times New Roman" w:hAnsi="Times New Roman" w:cs="Times New Roman"/>
          <w:sz w:val="24"/>
          <w:szCs w:val="24"/>
          <w:lang w:eastAsia="tr-TR"/>
        </w:rPr>
        <w:t xml:space="preserve">: </w:t>
      </w:r>
      <w:r w:rsidRPr="00990E41">
        <w:rPr>
          <w:rFonts w:ascii="Times New Roman" w:hAnsi="Times New Roman" w:cs="Times New Roman"/>
          <w:sz w:val="24"/>
          <w:szCs w:val="24"/>
        </w:rPr>
        <w:t>Tıbbi Cihaz Koordinasyon Grubu’nu,</w:t>
      </w:r>
    </w:p>
    <w:p w14:paraId="7B7D439E" w14:textId="0B377A37" w:rsidR="005B2E45" w:rsidRPr="00990E41" w:rsidRDefault="00103992"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hAnsi="Times New Roman" w:cs="Times New Roman"/>
          <w:sz w:val="24"/>
          <w:szCs w:val="24"/>
        </w:rPr>
        <w:t>f</w:t>
      </w:r>
      <w:r w:rsidR="005B2E45" w:rsidRPr="00990E41">
        <w:rPr>
          <w:rFonts w:ascii="Times New Roman" w:hAnsi="Times New Roman" w:cs="Times New Roman"/>
          <w:sz w:val="24"/>
          <w:szCs w:val="24"/>
        </w:rPr>
        <w:t>) NANDO</w:t>
      </w:r>
      <w:r w:rsidRPr="00990E41">
        <w:rPr>
          <w:rFonts w:ascii="Times New Roman" w:hAnsi="Times New Roman" w:cs="Times New Roman"/>
          <w:sz w:val="24"/>
          <w:szCs w:val="24"/>
        </w:rPr>
        <w:t xml:space="preserve"> (New </w:t>
      </w:r>
      <w:proofErr w:type="spellStart"/>
      <w:r w:rsidRPr="00990E41">
        <w:rPr>
          <w:rFonts w:ascii="Times New Roman" w:hAnsi="Times New Roman" w:cs="Times New Roman"/>
          <w:sz w:val="24"/>
          <w:szCs w:val="24"/>
        </w:rPr>
        <w:t>Approach</w:t>
      </w:r>
      <w:proofErr w:type="spellEnd"/>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Notified</w:t>
      </w:r>
      <w:proofErr w:type="spellEnd"/>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and</w:t>
      </w:r>
      <w:proofErr w:type="spellEnd"/>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Designated</w:t>
      </w:r>
      <w:proofErr w:type="spellEnd"/>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Organisations</w:t>
      </w:r>
      <w:proofErr w:type="spellEnd"/>
      <w:r w:rsidRPr="00990E41">
        <w:rPr>
          <w:rFonts w:ascii="Times New Roman" w:hAnsi="Times New Roman" w:cs="Times New Roman"/>
          <w:sz w:val="24"/>
          <w:szCs w:val="24"/>
        </w:rPr>
        <w:t>)</w:t>
      </w:r>
      <w:r w:rsidR="005B2E45" w:rsidRPr="00990E41">
        <w:rPr>
          <w:rFonts w:ascii="Times New Roman" w:hAnsi="Times New Roman" w:cs="Times New Roman"/>
          <w:sz w:val="24"/>
          <w:szCs w:val="24"/>
        </w:rPr>
        <w:t xml:space="preserve">: </w:t>
      </w:r>
      <w:r w:rsidR="005B2E45" w:rsidRPr="00990E41">
        <w:rPr>
          <w:rFonts w:ascii="Times New Roman" w:eastAsia="Times New Roman" w:hAnsi="Times New Roman" w:cs="Times New Roman"/>
          <w:spacing w:val="-2"/>
          <w:sz w:val="24"/>
          <w:szCs w:val="24"/>
          <w:lang w:eastAsia="tr-TR"/>
        </w:rPr>
        <w:t>Yeni Yaklaşım Onaylanmış Kuruluşlar Bilgi Sistemi</w:t>
      </w:r>
      <w:r w:rsidRPr="00990E41">
        <w:rPr>
          <w:rFonts w:ascii="Times New Roman" w:eastAsia="Times New Roman" w:hAnsi="Times New Roman" w:cs="Times New Roman"/>
          <w:spacing w:val="-2"/>
          <w:sz w:val="24"/>
          <w:szCs w:val="24"/>
          <w:lang w:eastAsia="tr-TR"/>
        </w:rPr>
        <w:t>ni</w:t>
      </w:r>
      <w:r w:rsidR="005B2E45" w:rsidRPr="00990E41">
        <w:rPr>
          <w:rFonts w:ascii="Times New Roman" w:eastAsia="Times New Roman" w:hAnsi="Times New Roman" w:cs="Times New Roman"/>
          <w:sz w:val="24"/>
          <w:szCs w:val="24"/>
          <w:lang w:eastAsia="tr-TR"/>
        </w:rPr>
        <w:t>,</w:t>
      </w:r>
    </w:p>
    <w:p w14:paraId="59CEBDE0" w14:textId="1D1C0276" w:rsidR="00565916" w:rsidRPr="00990E41" w:rsidRDefault="00103992"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g</w:t>
      </w:r>
      <w:r w:rsidR="00BF4AE9" w:rsidRPr="00990E41">
        <w:rPr>
          <w:rFonts w:ascii="Times New Roman" w:eastAsia="Times New Roman" w:hAnsi="Times New Roman" w:cs="Times New Roman"/>
          <w:sz w:val="24"/>
          <w:szCs w:val="24"/>
          <w:lang w:eastAsia="tr-TR"/>
        </w:rPr>
        <w:t xml:space="preserve">) </w:t>
      </w:r>
      <w:r w:rsidR="00565916" w:rsidRPr="00990E41">
        <w:rPr>
          <w:rFonts w:ascii="Times New Roman" w:eastAsia="Times New Roman" w:hAnsi="Times New Roman" w:cs="Times New Roman"/>
          <w:sz w:val="24"/>
          <w:szCs w:val="24"/>
          <w:lang w:eastAsia="tr-TR"/>
        </w:rPr>
        <w:t xml:space="preserve">Onaylanmış kuruluş: Tıbbi cihaz yönetmelikleri kapsamında uygunluk değerlendirme faaliyetinde bulunmak üzere Kurum tarafından Kanun’da, </w:t>
      </w:r>
      <w:r w:rsidR="00247DC9" w:rsidRPr="00990E41">
        <w:rPr>
          <w:rFonts w:ascii="Times New Roman" w:eastAsia="Times New Roman" w:hAnsi="Times New Roman" w:cs="Times New Roman"/>
          <w:sz w:val="24"/>
          <w:szCs w:val="24"/>
          <w:lang w:eastAsia="tr-TR"/>
        </w:rPr>
        <w:t>t</w:t>
      </w:r>
      <w:r w:rsidR="00DF4144" w:rsidRPr="00990E41">
        <w:rPr>
          <w:rFonts w:ascii="Times New Roman" w:eastAsia="Times New Roman" w:hAnsi="Times New Roman" w:cs="Times New Roman"/>
          <w:sz w:val="24"/>
          <w:szCs w:val="24"/>
          <w:lang w:eastAsia="tr-TR"/>
        </w:rPr>
        <w:t xml:space="preserve">ıbbi </w:t>
      </w:r>
      <w:r w:rsidR="00247DC9" w:rsidRPr="00990E41">
        <w:rPr>
          <w:rFonts w:ascii="Times New Roman" w:eastAsia="Times New Roman" w:hAnsi="Times New Roman" w:cs="Times New Roman"/>
          <w:sz w:val="24"/>
          <w:szCs w:val="24"/>
          <w:lang w:eastAsia="tr-TR"/>
        </w:rPr>
        <w:t>c</w:t>
      </w:r>
      <w:r w:rsidR="00DF4144" w:rsidRPr="00990E41">
        <w:rPr>
          <w:rFonts w:ascii="Times New Roman" w:eastAsia="Times New Roman" w:hAnsi="Times New Roman" w:cs="Times New Roman"/>
          <w:sz w:val="24"/>
          <w:szCs w:val="24"/>
          <w:lang w:eastAsia="tr-TR"/>
        </w:rPr>
        <w:t xml:space="preserve">ihaz </w:t>
      </w:r>
      <w:r w:rsidR="00247DC9" w:rsidRPr="00990E41">
        <w:rPr>
          <w:rFonts w:ascii="Times New Roman" w:eastAsia="Times New Roman" w:hAnsi="Times New Roman" w:cs="Times New Roman"/>
          <w:sz w:val="24"/>
          <w:szCs w:val="24"/>
          <w:lang w:eastAsia="tr-TR"/>
        </w:rPr>
        <w:t>y</w:t>
      </w:r>
      <w:r w:rsidR="00DF4144" w:rsidRPr="00990E41">
        <w:rPr>
          <w:rFonts w:ascii="Times New Roman" w:eastAsia="Times New Roman" w:hAnsi="Times New Roman" w:cs="Times New Roman"/>
          <w:sz w:val="24"/>
          <w:szCs w:val="24"/>
          <w:lang w:eastAsia="tr-TR"/>
        </w:rPr>
        <w:t>önetmeliklerinde</w:t>
      </w:r>
      <w:r w:rsidR="00565916" w:rsidRPr="00990E41">
        <w:rPr>
          <w:rFonts w:ascii="Times New Roman" w:eastAsia="Times New Roman" w:hAnsi="Times New Roman" w:cs="Times New Roman"/>
          <w:sz w:val="24"/>
          <w:szCs w:val="24"/>
          <w:lang w:eastAsia="tr-TR"/>
        </w:rPr>
        <w:t xml:space="preserve">, </w:t>
      </w:r>
      <w:r w:rsidR="00AB7626" w:rsidRPr="00990E41">
        <w:rPr>
          <w:rFonts w:ascii="Times New Roman" w:eastAsia="Times New Roman" w:hAnsi="Times New Roman" w:cs="Times New Roman"/>
          <w:sz w:val="24"/>
          <w:szCs w:val="24"/>
          <w:lang w:eastAsia="tr-TR"/>
        </w:rPr>
        <w:t xml:space="preserve">Uygunluk Değerlendirme Kuruluşları ve Onaylanmış Kuruluşlar Yönetmeliğinde </w:t>
      </w:r>
      <w:r w:rsidR="00565916" w:rsidRPr="00990E41">
        <w:rPr>
          <w:rFonts w:ascii="Times New Roman" w:eastAsia="Times New Roman" w:hAnsi="Times New Roman" w:cs="Times New Roman"/>
          <w:sz w:val="24"/>
          <w:szCs w:val="24"/>
          <w:lang w:eastAsia="tr-TR"/>
        </w:rPr>
        <w:t>ve bu Tebliğde belirlenen esaslar doğrultusunda görevlendirilen ve isimleri Komisyona bildirilen Türkiye’de yerleşik uygunluk değerlendirme kuruluşunu,</w:t>
      </w:r>
    </w:p>
    <w:p w14:paraId="49EB5878" w14:textId="21EF80DF" w:rsidR="00BF4AE9" w:rsidRPr="00990E41" w:rsidRDefault="003A3E54"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hAnsi="Times New Roman" w:cs="Times New Roman"/>
          <w:sz w:val="24"/>
          <w:szCs w:val="24"/>
        </w:rPr>
        <w:t>ğ</w:t>
      </w:r>
      <w:r w:rsidR="00BF4AE9" w:rsidRPr="00990E41">
        <w:rPr>
          <w:rFonts w:ascii="Times New Roman" w:eastAsia="Times New Roman" w:hAnsi="Times New Roman" w:cs="Times New Roman"/>
          <w:sz w:val="24"/>
          <w:szCs w:val="24"/>
          <w:lang w:eastAsia="tr-TR"/>
        </w:rPr>
        <w:t xml:space="preserve">) Tıbbi </w:t>
      </w:r>
      <w:r w:rsidR="004D75BC" w:rsidRPr="00990E41">
        <w:rPr>
          <w:rFonts w:ascii="Times New Roman" w:eastAsia="Times New Roman" w:hAnsi="Times New Roman" w:cs="Times New Roman"/>
          <w:sz w:val="24"/>
          <w:szCs w:val="24"/>
          <w:lang w:eastAsia="tr-TR"/>
        </w:rPr>
        <w:t>c</w:t>
      </w:r>
      <w:r w:rsidR="00BF4AE9" w:rsidRPr="00990E41">
        <w:rPr>
          <w:rFonts w:ascii="Times New Roman" w:eastAsia="Times New Roman" w:hAnsi="Times New Roman" w:cs="Times New Roman"/>
          <w:sz w:val="24"/>
          <w:szCs w:val="24"/>
          <w:lang w:eastAsia="tr-TR"/>
        </w:rPr>
        <w:t xml:space="preserve">ihaz </w:t>
      </w:r>
      <w:r w:rsidR="004D75BC" w:rsidRPr="00990E41">
        <w:rPr>
          <w:rFonts w:ascii="Times New Roman" w:eastAsia="Times New Roman" w:hAnsi="Times New Roman" w:cs="Times New Roman"/>
          <w:sz w:val="24"/>
          <w:szCs w:val="24"/>
          <w:lang w:eastAsia="tr-TR"/>
        </w:rPr>
        <w:t>y</w:t>
      </w:r>
      <w:r w:rsidR="00BF4AE9" w:rsidRPr="00990E41">
        <w:rPr>
          <w:rFonts w:ascii="Times New Roman" w:eastAsia="Times New Roman" w:hAnsi="Times New Roman" w:cs="Times New Roman"/>
          <w:sz w:val="24"/>
          <w:szCs w:val="24"/>
          <w:lang w:eastAsia="tr-TR"/>
        </w:rPr>
        <w:t xml:space="preserve">önetmelikleri: Tıbbi Cihaz Yönetmeliği, Vücuda Yerleştirilebilir Aktif Tıbbi Cihazlar Yönetmeliği ve Vücut Dışında Kullanılan (İn </w:t>
      </w:r>
      <w:proofErr w:type="spellStart"/>
      <w:r w:rsidR="00BF4AE9" w:rsidRPr="00990E41">
        <w:rPr>
          <w:rFonts w:ascii="Times New Roman" w:eastAsia="Times New Roman" w:hAnsi="Times New Roman" w:cs="Times New Roman"/>
          <w:sz w:val="24"/>
          <w:szCs w:val="24"/>
          <w:lang w:eastAsia="tr-TR"/>
        </w:rPr>
        <w:t>Vitro</w:t>
      </w:r>
      <w:proofErr w:type="spellEnd"/>
      <w:r w:rsidR="00BF4AE9" w:rsidRPr="00990E41">
        <w:rPr>
          <w:rFonts w:ascii="Times New Roman" w:eastAsia="Times New Roman" w:hAnsi="Times New Roman" w:cs="Times New Roman"/>
          <w:sz w:val="24"/>
          <w:szCs w:val="24"/>
          <w:lang w:eastAsia="tr-TR"/>
        </w:rPr>
        <w:t>) Tıbbi Tanı Cihazları Yönetmeliği</w:t>
      </w:r>
      <w:r w:rsidR="006C21C1" w:rsidRPr="00990E41">
        <w:rPr>
          <w:rFonts w:ascii="Times New Roman" w:eastAsia="Times New Roman" w:hAnsi="Times New Roman" w:cs="Times New Roman"/>
          <w:sz w:val="24"/>
          <w:szCs w:val="24"/>
          <w:lang w:eastAsia="tr-TR"/>
        </w:rPr>
        <w:t xml:space="preserve"> ile Avrupa Birliği</w:t>
      </w:r>
      <w:r w:rsidR="00362F94" w:rsidRPr="00990E41">
        <w:rPr>
          <w:rFonts w:ascii="Times New Roman" w:eastAsia="Times New Roman" w:hAnsi="Times New Roman" w:cs="Times New Roman"/>
          <w:sz w:val="24"/>
          <w:szCs w:val="24"/>
          <w:lang w:eastAsia="tr-TR"/>
        </w:rPr>
        <w:t>’</w:t>
      </w:r>
      <w:r w:rsidR="006C21C1" w:rsidRPr="00990E41">
        <w:rPr>
          <w:rFonts w:ascii="Times New Roman" w:eastAsia="Times New Roman" w:hAnsi="Times New Roman" w:cs="Times New Roman"/>
          <w:sz w:val="24"/>
          <w:szCs w:val="24"/>
          <w:lang w:eastAsia="tr-TR"/>
        </w:rPr>
        <w:t xml:space="preserve">nin (AB) 2017/745 sayılı </w:t>
      </w:r>
      <w:r w:rsidR="003542DE" w:rsidRPr="00990E41">
        <w:rPr>
          <w:rFonts w:ascii="Times New Roman" w:eastAsia="Times New Roman" w:hAnsi="Times New Roman" w:cs="Times New Roman"/>
          <w:sz w:val="24"/>
          <w:szCs w:val="24"/>
          <w:lang w:eastAsia="tr-TR"/>
        </w:rPr>
        <w:t>Tıbbi Cihaz</w:t>
      </w:r>
      <w:r w:rsidR="006C21C1" w:rsidRPr="00990E41">
        <w:rPr>
          <w:rFonts w:ascii="Times New Roman" w:eastAsia="Times New Roman" w:hAnsi="Times New Roman" w:cs="Times New Roman"/>
          <w:sz w:val="24"/>
          <w:szCs w:val="24"/>
          <w:lang w:eastAsia="tr-TR"/>
        </w:rPr>
        <w:t xml:space="preserve"> </w:t>
      </w:r>
      <w:r w:rsidR="003542DE" w:rsidRPr="00990E41">
        <w:rPr>
          <w:rFonts w:ascii="Times New Roman" w:eastAsia="Times New Roman" w:hAnsi="Times New Roman" w:cs="Times New Roman"/>
          <w:sz w:val="24"/>
          <w:szCs w:val="24"/>
          <w:lang w:eastAsia="tr-TR"/>
        </w:rPr>
        <w:t xml:space="preserve">Regülasyonu </w:t>
      </w:r>
      <w:r w:rsidR="006C21C1" w:rsidRPr="00990E41">
        <w:rPr>
          <w:rFonts w:ascii="Times New Roman" w:eastAsia="Times New Roman" w:hAnsi="Times New Roman" w:cs="Times New Roman"/>
          <w:sz w:val="24"/>
          <w:szCs w:val="24"/>
          <w:lang w:eastAsia="tr-TR"/>
        </w:rPr>
        <w:t xml:space="preserve">ve (AB) 2017/746 sayılı </w:t>
      </w:r>
      <w:r w:rsidR="003542DE" w:rsidRPr="00990E41">
        <w:rPr>
          <w:rFonts w:ascii="Times New Roman" w:eastAsia="Times New Roman" w:hAnsi="Times New Roman" w:cs="Times New Roman"/>
          <w:sz w:val="24"/>
          <w:szCs w:val="24"/>
          <w:lang w:eastAsia="tr-TR"/>
        </w:rPr>
        <w:t xml:space="preserve">İn </w:t>
      </w:r>
      <w:proofErr w:type="spellStart"/>
      <w:r w:rsidR="003542DE" w:rsidRPr="00990E41">
        <w:rPr>
          <w:rFonts w:ascii="Times New Roman" w:eastAsia="Times New Roman" w:hAnsi="Times New Roman" w:cs="Times New Roman"/>
          <w:sz w:val="24"/>
          <w:szCs w:val="24"/>
          <w:lang w:eastAsia="tr-TR"/>
        </w:rPr>
        <w:t>Vitro</w:t>
      </w:r>
      <w:proofErr w:type="spellEnd"/>
      <w:r w:rsidR="003542DE" w:rsidRPr="00990E41">
        <w:rPr>
          <w:rFonts w:ascii="Times New Roman" w:eastAsia="Times New Roman" w:hAnsi="Times New Roman" w:cs="Times New Roman"/>
          <w:sz w:val="24"/>
          <w:szCs w:val="24"/>
          <w:lang w:eastAsia="tr-TR"/>
        </w:rPr>
        <w:t xml:space="preserve"> Tıbbi Tanı Cihazları</w:t>
      </w:r>
      <w:r w:rsidR="006C21C1" w:rsidRPr="00990E41">
        <w:rPr>
          <w:rFonts w:ascii="Times New Roman" w:eastAsia="Times New Roman" w:hAnsi="Times New Roman" w:cs="Times New Roman"/>
          <w:sz w:val="24"/>
          <w:szCs w:val="24"/>
          <w:lang w:eastAsia="tr-TR"/>
        </w:rPr>
        <w:t xml:space="preserve"> </w:t>
      </w:r>
      <w:r w:rsidR="003542DE" w:rsidRPr="00990E41">
        <w:rPr>
          <w:rFonts w:ascii="Times New Roman" w:eastAsia="Times New Roman" w:hAnsi="Times New Roman" w:cs="Times New Roman"/>
          <w:sz w:val="24"/>
          <w:szCs w:val="24"/>
          <w:lang w:eastAsia="tr-TR"/>
        </w:rPr>
        <w:t>Regülasyonunu</w:t>
      </w:r>
      <w:r w:rsidR="006C21C1" w:rsidRPr="00990E41">
        <w:rPr>
          <w:rFonts w:ascii="Times New Roman" w:eastAsia="Times New Roman" w:hAnsi="Times New Roman" w:cs="Times New Roman"/>
          <w:sz w:val="24"/>
          <w:szCs w:val="24"/>
          <w:lang w:eastAsia="tr-TR"/>
        </w:rPr>
        <w:t>,</w:t>
      </w:r>
    </w:p>
    <w:p w14:paraId="27D17D0F" w14:textId="0D88B97C" w:rsidR="005B2E45" w:rsidRPr="00990E41" w:rsidRDefault="003A3E54" w:rsidP="00990E41">
      <w:pPr>
        <w:spacing w:after="0" w:line="240" w:lineRule="auto"/>
        <w:ind w:firstLine="708"/>
        <w:jc w:val="both"/>
        <w:rPr>
          <w:rFonts w:ascii="Times New Roman" w:eastAsia="Times New Roman" w:hAnsi="Times New Roman" w:cs="Times New Roman"/>
          <w:spacing w:val="-2"/>
          <w:sz w:val="24"/>
          <w:szCs w:val="24"/>
          <w:lang w:eastAsia="tr-TR"/>
        </w:rPr>
      </w:pPr>
      <w:r w:rsidRPr="00990E41">
        <w:rPr>
          <w:rFonts w:ascii="Times New Roman" w:hAnsi="Times New Roman" w:cs="Times New Roman"/>
          <w:sz w:val="24"/>
          <w:szCs w:val="24"/>
        </w:rPr>
        <w:lastRenderedPageBreak/>
        <w:t>h</w:t>
      </w:r>
      <w:r w:rsidR="005B2E45" w:rsidRPr="00990E41">
        <w:rPr>
          <w:rFonts w:ascii="Times New Roman" w:hAnsi="Times New Roman" w:cs="Times New Roman"/>
          <w:sz w:val="24"/>
          <w:szCs w:val="24"/>
        </w:rPr>
        <w:t xml:space="preserve">) TÜRKAK: </w:t>
      </w:r>
      <w:r w:rsidR="005B2E45" w:rsidRPr="00990E41">
        <w:rPr>
          <w:rFonts w:ascii="Times New Roman" w:eastAsia="Times New Roman" w:hAnsi="Times New Roman" w:cs="Times New Roman"/>
          <w:spacing w:val="-2"/>
          <w:sz w:val="24"/>
          <w:szCs w:val="24"/>
          <w:lang w:eastAsia="tr-TR"/>
        </w:rPr>
        <w:t>Türk Akreditasyon Kurumunu,</w:t>
      </w:r>
    </w:p>
    <w:p w14:paraId="64ADDB25" w14:textId="75ADE497" w:rsidR="00AB7626" w:rsidRPr="00990E41" w:rsidRDefault="003A3E54"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ı</w:t>
      </w:r>
      <w:r w:rsidR="00BF4AE9" w:rsidRPr="00990E41">
        <w:rPr>
          <w:rFonts w:ascii="Times New Roman" w:eastAsia="Times New Roman" w:hAnsi="Times New Roman" w:cs="Times New Roman"/>
          <w:sz w:val="24"/>
          <w:szCs w:val="24"/>
          <w:lang w:eastAsia="tr-TR"/>
        </w:rPr>
        <w:t xml:space="preserve">) </w:t>
      </w:r>
      <w:r w:rsidR="00AB7626" w:rsidRPr="00990E41">
        <w:rPr>
          <w:rFonts w:ascii="Times New Roman" w:eastAsia="Times New Roman" w:hAnsi="Times New Roman" w:cs="Times New Roman"/>
          <w:sz w:val="24"/>
          <w:szCs w:val="24"/>
          <w:lang w:eastAsia="tr-TR"/>
        </w:rPr>
        <w:t xml:space="preserve">Uygunluk değerlendirmesi: </w:t>
      </w:r>
      <w:r w:rsidR="006C21C1" w:rsidRPr="00990E41">
        <w:rPr>
          <w:rFonts w:ascii="Times New Roman" w:eastAsia="Times New Roman" w:hAnsi="Times New Roman" w:cs="Times New Roman"/>
          <w:sz w:val="24"/>
          <w:szCs w:val="24"/>
          <w:lang w:eastAsia="tr-TR"/>
        </w:rPr>
        <w:t xml:space="preserve">Bir cihazla ilgili </w:t>
      </w:r>
      <w:r w:rsidR="000775DC" w:rsidRPr="00990E41">
        <w:rPr>
          <w:rFonts w:ascii="Times New Roman" w:eastAsia="Times New Roman" w:hAnsi="Times New Roman" w:cs="Times New Roman"/>
          <w:sz w:val="24"/>
          <w:szCs w:val="24"/>
          <w:lang w:eastAsia="tr-TR"/>
        </w:rPr>
        <w:t xml:space="preserve">tıbbi cihaz yönetmelikleri </w:t>
      </w:r>
      <w:r w:rsidR="006C21C1" w:rsidRPr="00990E41">
        <w:rPr>
          <w:rFonts w:ascii="Times New Roman" w:eastAsia="Times New Roman" w:hAnsi="Times New Roman" w:cs="Times New Roman"/>
          <w:sz w:val="24"/>
          <w:szCs w:val="24"/>
          <w:lang w:eastAsia="tr-TR"/>
        </w:rPr>
        <w:t>gerekliliklerinin yerine getirilmiş olup olmadığını gösteren işlemi,</w:t>
      </w:r>
    </w:p>
    <w:p w14:paraId="7CBCF553" w14:textId="2876C193" w:rsidR="00AB7626" w:rsidRPr="00990E41" w:rsidRDefault="003A3E54" w:rsidP="00990E41">
      <w:pPr>
        <w:spacing w:after="0" w:line="240" w:lineRule="auto"/>
        <w:ind w:firstLine="708"/>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i</w:t>
      </w:r>
      <w:r w:rsidR="00BF4AE9" w:rsidRPr="00990E41">
        <w:rPr>
          <w:rFonts w:ascii="Times New Roman" w:eastAsia="Times New Roman" w:hAnsi="Times New Roman" w:cs="Times New Roman"/>
          <w:sz w:val="24"/>
          <w:szCs w:val="24"/>
          <w:lang w:eastAsia="tr-TR"/>
        </w:rPr>
        <w:t xml:space="preserve">) </w:t>
      </w:r>
      <w:r w:rsidR="00AB7626" w:rsidRPr="00990E41">
        <w:rPr>
          <w:rFonts w:ascii="Times New Roman" w:eastAsia="Times New Roman" w:hAnsi="Times New Roman" w:cs="Times New Roman"/>
          <w:sz w:val="24"/>
          <w:szCs w:val="24"/>
          <w:lang w:eastAsia="tr-TR"/>
        </w:rPr>
        <w:t xml:space="preserve">Uygunluk değerlendirme kuruluşu: </w:t>
      </w:r>
      <w:r w:rsidR="00AE3ECD" w:rsidRPr="00990E41">
        <w:rPr>
          <w:rFonts w:ascii="Times New Roman" w:eastAsia="Times New Roman" w:hAnsi="Times New Roman" w:cs="Times New Roman"/>
          <w:sz w:val="24"/>
          <w:szCs w:val="24"/>
          <w:lang w:eastAsia="tr-TR"/>
        </w:rPr>
        <w:t xml:space="preserve">Cihazlar ile ilgili </w:t>
      </w:r>
      <w:proofErr w:type="gramStart"/>
      <w:r w:rsidR="00AE3ECD" w:rsidRPr="00990E41">
        <w:rPr>
          <w:rFonts w:ascii="Times New Roman" w:eastAsia="Times New Roman" w:hAnsi="Times New Roman" w:cs="Times New Roman"/>
          <w:sz w:val="24"/>
          <w:szCs w:val="24"/>
          <w:lang w:eastAsia="tr-TR"/>
        </w:rPr>
        <w:t>kalibrasyon</w:t>
      </w:r>
      <w:proofErr w:type="gramEnd"/>
      <w:r w:rsidR="00AB7626" w:rsidRPr="00990E41">
        <w:rPr>
          <w:rFonts w:ascii="Times New Roman" w:eastAsia="Times New Roman" w:hAnsi="Times New Roman" w:cs="Times New Roman"/>
          <w:sz w:val="24"/>
          <w:szCs w:val="24"/>
          <w:lang w:eastAsia="tr-TR"/>
        </w:rPr>
        <w:t>, test, belgelendirme ve muayene dâhil olmak üzere uygunluk değerlendirme faaliyet</w:t>
      </w:r>
      <w:r w:rsidR="00AE3ECD" w:rsidRPr="00990E41">
        <w:rPr>
          <w:rFonts w:ascii="Times New Roman" w:eastAsia="Times New Roman" w:hAnsi="Times New Roman" w:cs="Times New Roman"/>
          <w:sz w:val="24"/>
          <w:szCs w:val="24"/>
          <w:lang w:eastAsia="tr-TR"/>
        </w:rPr>
        <w:t>lerin</w:t>
      </w:r>
      <w:r w:rsidR="00AB7626" w:rsidRPr="00990E41">
        <w:rPr>
          <w:rFonts w:ascii="Times New Roman" w:eastAsia="Times New Roman" w:hAnsi="Times New Roman" w:cs="Times New Roman"/>
          <w:sz w:val="24"/>
          <w:szCs w:val="24"/>
          <w:lang w:eastAsia="tr-TR"/>
        </w:rPr>
        <w:t>i gerçekleştiren Türkiye’de yerleşik kuruluşu,</w:t>
      </w:r>
    </w:p>
    <w:p w14:paraId="46AF5C97" w14:textId="244BDEF6" w:rsidR="00BF4AE9" w:rsidRPr="00990E41" w:rsidRDefault="00D159A1" w:rsidP="00990E41">
      <w:pPr>
        <w:tabs>
          <w:tab w:val="left" w:pos="0"/>
        </w:tabs>
        <w:spacing w:after="0" w:line="240" w:lineRule="auto"/>
        <w:jc w:val="both"/>
        <w:rPr>
          <w:rFonts w:ascii="Times New Roman" w:eastAsia="Times New Roman" w:hAnsi="Times New Roman" w:cs="Times New Roman"/>
          <w:sz w:val="24"/>
          <w:szCs w:val="24"/>
          <w:lang w:eastAsia="tr-TR"/>
        </w:rPr>
      </w:pPr>
      <w:r w:rsidRPr="00990E41">
        <w:rPr>
          <w:rFonts w:ascii="Times New Roman" w:hAnsi="Times New Roman" w:cs="Times New Roman"/>
          <w:sz w:val="24"/>
          <w:szCs w:val="24"/>
        </w:rPr>
        <w:tab/>
      </w:r>
      <w:proofErr w:type="gramStart"/>
      <w:r w:rsidR="00950EE4" w:rsidRPr="00990E41">
        <w:rPr>
          <w:rFonts w:ascii="Times New Roman" w:eastAsia="Times New Roman" w:hAnsi="Times New Roman" w:cs="Times New Roman"/>
          <w:sz w:val="24"/>
          <w:szCs w:val="24"/>
          <w:lang w:eastAsia="tr-TR"/>
        </w:rPr>
        <w:t>ifade</w:t>
      </w:r>
      <w:proofErr w:type="gramEnd"/>
      <w:r w:rsidR="00950EE4" w:rsidRPr="00990E41">
        <w:rPr>
          <w:rFonts w:ascii="Times New Roman" w:eastAsia="Times New Roman" w:hAnsi="Times New Roman" w:cs="Times New Roman"/>
          <w:sz w:val="24"/>
          <w:szCs w:val="24"/>
          <w:lang w:eastAsia="tr-TR"/>
        </w:rPr>
        <w:t xml:space="preserve"> eder</w:t>
      </w:r>
      <w:r w:rsidR="00D054B1" w:rsidRPr="00990E41">
        <w:rPr>
          <w:rFonts w:ascii="Times New Roman" w:eastAsia="Times New Roman" w:hAnsi="Times New Roman" w:cs="Times New Roman"/>
          <w:sz w:val="24"/>
          <w:szCs w:val="24"/>
          <w:lang w:eastAsia="tr-TR"/>
        </w:rPr>
        <w:t>.</w:t>
      </w:r>
    </w:p>
    <w:p w14:paraId="2B2535B9" w14:textId="77777777" w:rsidR="00C31B0E" w:rsidRPr="00990E41" w:rsidRDefault="00C31B0E" w:rsidP="00990E41">
      <w:pPr>
        <w:spacing w:after="0" w:line="240" w:lineRule="auto"/>
        <w:ind w:firstLine="708"/>
        <w:jc w:val="both"/>
        <w:rPr>
          <w:rFonts w:ascii="Times New Roman" w:eastAsia="Times New Roman" w:hAnsi="Times New Roman" w:cs="Times New Roman"/>
          <w:sz w:val="24"/>
          <w:szCs w:val="24"/>
          <w:lang w:eastAsia="tr-TR"/>
        </w:rPr>
      </w:pPr>
    </w:p>
    <w:p w14:paraId="56DE9F88" w14:textId="74659249" w:rsidR="00DA4C9D" w:rsidRPr="00990E41" w:rsidRDefault="00F94663" w:rsidP="00990E41">
      <w:pPr>
        <w:spacing w:after="0" w:line="240" w:lineRule="auto"/>
        <w:jc w:val="center"/>
        <w:rPr>
          <w:rFonts w:ascii="Times New Roman" w:eastAsia="Times New Roman" w:hAnsi="Times New Roman" w:cs="Times New Roman"/>
          <w:b/>
          <w:sz w:val="24"/>
          <w:szCs w:val="24"/>
          <w:lang w:eastAsia="tr-TR"/>
        </w:rPr>
      </w:pPr>
      <w:r w:rsidRPr="00990E41">
        <w:rPr>
          <w:rFonts w:ascii="Times New Roman" w:eastAsia="Times New Roman" w:hAnsi="Times New Roman" w:cs="Times New Roman"/>
          <w:b/>
          <w:sz w:val="24"/>
          <w:szCs w:val="24"/>
          <w:lang w:eastAsia="tr-TR"/>
        </w:rPr>
        <w:t>İKİNCİ BÖLÜM</w:t>
      </w:r>
    </w:p>
    <w:p w14:paraId="359B0BCF" w14:textId="765C377C" w:rsidR="00E81922" w:rsidRPr="00990E41" w:rsidRDefault="007F37AA" w:rsidP="00990E41">
      <w:pPr>
        <w:spacing w:after="0" w:line="240" w:lineRule="auto"/>
        <w:jc w:val="center"/>
        <w:rPr>
          <w:rFonts w:ascii="Times New Roman" w:eastAsia="Times New Roman" w:hAnsi="Times New Roman" w:cs="Times New Roman"/>
          <w:b/>
          <w:sz w:val="24"/>
          <w:szCs w:val="24"/>
          <w:lang w:eastAsia="tr-TR"/>
        </w:rPr>
      </w:pPr>
      <w:r w:rsidRPr="00990E41">
        <w:rPr>
          <w:rFonts w:ascii="Times New Roman" w:eastAsia="Times New Roman" w:hAnsi="Times New Roman" w:cs="Times New Roman"/>
          <w:b/>
          <w:sz w:val="24"/>
          <w:szCs w:val="24"/>
          <w:lang w:eastAsia="tr-TR"/>
        </w:rPr>
        <w:t>Onaylanmış Kuruluş Atama</w:t>
      </w:r>
      <w:r w:rsidR="00257FB5" w:rsidRPr="00990E41">
        <w:rPr>
          <w:rFonts w:ascii="Times New Roman" w:eastAsia="Times New Roman" w:hAnsi="Times New Roman" w:cs="Times New Roman"/>
          <w:b/>
          <w:sz w:val="24"/>
          <w:szCs w:val="24"/>
          <w:lang w:eastAsia="tr-TR"/>
        </w:rPr>
        <w:t>sı</w:t>
      </w:r>
      <w:r w:rsidR="00C55B26" w:rsidRPr="00990E41">
        <w:rPr>
          <w:rFonts w:ascii="Times New Roman" w:eastAsia="Times New Roman" w:hAnsi="Times New Roman" w:cs="Times New Roman"/>
          <w:b/>
          <w:sz w:val="24"/>
          <w:szCs w:val="24"/>
          <w:lang w:eastAsia="tr-TR"/>
        </w:rPr>
        <w:t xml:space="preserve"> </w:t>
      </w:r>
      <w:r w:rsidR="00257FB5" w:rsidRPr="00990E41">
        <w:rPr>
          <w:rFonts w:ascii="Times New Roman" w:eastAsia="Times New Roman" w:hAnsi="Times New Roman" w:cs="Times New Roman"/>
          <w:b/>
          <w:sz w:val="24"/>
          <w:szCs w:val="24"/>
          <w:lang w:eastAsia="tr-TR"/>
        </w:rPr>
        <w:t>ve İzle</w:t>
      </w:r>
      <w:r w:rsidR="00C55B26" w:rsidRPr="00990E41">
        <w:rPr>
          <w:rFonts w:ascii="Times New Roman" w:eastAsia="Times New Roman" w:hAnsi="Times New Roman" w:cs="Times New Roman"/>
          <w:b/>
          <w:sz w:val="24"/>
          <w:szCs w:val="24"/>
          <w:lang w:eastAsia="tr-TR"/>
        </w:rPr>
        <w:t>n</w:t>
      </w:r>
      <w:r w:rsidR="00257FB5" w:rsidRPr="00990E41">
        <w:rPr>
          <w:rFonts w:ascii="Times New Roman" w:eastAsia="Times New Roman" w:hAnsi="Times New Roman" w:cs="Times New Roman"/>
          <w:b/>
          <w:sz w:val="24"/>
          <w:szCs w:val="24"/>
          <w:lang w:eastAsia="tr-TR"/>
        </w:rPr>
        <w:t>mesi</w:t>
      </w:r>
      <w:r w:rsidRPr="00990E41">
        <w:rPr>
          <w:rFonts w:ascii="Times New Roman" w:eastAsia="Times New Roman" w:hAnsi="Times New Roman" w:cs="Times New Roman"/>
          <w:b/>
          <w:sz w:val="24"/>
          <w:szCs w:val="24"/>
          <w:lang w:eastAsia="tr-TR"/>
        </w:rPr>
        <w:t xml:space="preserve"> </w:t>
      </w:r>
    </w:p>
    <w:p w14:paraId="3E048D8D" w14:textId="77777777" w:rsidR="00E81922" w:rsidRPr="00990E41" w:rsidRDefault="00E81922" w:rsidP="00990E41">
      <w:pPr>
        <w:spacing w:after="0" w:line="240" w:lineRule="auto"/>
        <w:rPr>
          <w:rFonts w:ascii="Times New Roman" w:hAnsi="Times New Roman" w:cs="Times New Roman"/>
          <w:b/>
          <w:sz w:val="24"/>
          <w:szCs w:val="24"/>
        </w:rPr>
      </w:pPr>
      <w:r w:rsidRPr="00990E41">
        <w:rPr>
          <w:rFonts w:ascii="Times New Roman" w:hAnsi="Times New Roman" w:cs="Times New Roman"/>
          <w:b/>
          <w:sz w:val="24"/>
          <w:szCs w:val="24"/>
        </w:rPr>
        <w:tab/>
        <w:t>Genel hükümler</w:t>
      </w:r>
    </w:p>
    <w:p w14:paraId="4FB71F88" w14:textId="35EDEEA9" w:rsidR="00E81922" w:rsidRPr="00990E41" w:rsidRDefault="00E81922" w:rsidP="00990E41">
      <w:pPr>
        <w:spacing w:after="0" w:line="240" w:lineRule="auto"/>
        <w:jc w:val="both"/>
        <w:rPr>
          <w:rFonts w:ascii="Times New Roman" w:eastAsia="Times New Roman" w:hAnsi="Times New Roman" w:cs="Times New Roman"/>
          <w:sz w:val="24"/>
          <w:szCs w:val="24"/>
          <w:lang w:eastAsia="tr-TR"/>
        </w:rPr>
      </w:pPr>
      <w:r w:rsidRPr="00990E41">
        <w:rPr>
          <w:rFonts w:ascii="Times New Roman" w:hAnsi="Times New Roman" w:cs="Times New Roman"/>
          <w:b/>
          <w:sz w:val="24"/>
          <w:szCs w:val="24"/>
        </w:rPr>
        <w:tab/>
        <w:t>MADDE 4</w:t>
      </w:r>
      <w:r w:rsidRPr="00990E41">
        <w:rPr>
          <w:rFonts w:ascii="Times New Roman" w:hAnsi="Times New Roman" w:cs="Times New Roman"/>
          <w:sz w:val="24"/>
          <w:szCs w:val="24"/>
        </w:rPr>
        <w:t xml:space="preserve"> – (1) </w:t>
      </w:r>
      <w:r w:rsidR="007F37AA" w:rsidRPr="00990E41">
        <w:rPr>
          <w:rFonts w:ascii="Times New Roman" w:hAnsi="Times New Roman" w:cs="Times New Roman"/>
          <w:sz w:val="24"/>
          <w:szCs w:val="24"/>
        </w:rPr>
        <w:t xml:space="preserve">Kurum tarafından </w:t>
      </w:r>
      <w:r w:rsidR="007F37AA" w:rsidRPr="00990E41">
        <w:rPr>
          <w:rFonts w:ascii="Times New Roman" w:eastAsia="Times New Roman" w:hAnsi="Times New Roman" w:cs="Times New Roman"/>
          <w:sz w:val="24"/>
          <w:szCs w:val="24"/>
          <w:lang w:eastAsia="tr-TR"/>
        </w:rPr>
        <w:t>onaylanmış kuruluş olarak görevlendirilecek uygunluk değerlendirme kuruluş</w:t>
      </w:r>
      <w:r w:rsidR="004277DA" w:rsidRPr="00990E41">
        <w:rPr>
          <w:rFonts w:ascii="Times New Roman" w:eastAsia="Times New Roman" w:hAnsi="Times New Roman" w:cs="Times New Roman"/>
          <w:sz w:val="24"/>
          <w:szCs w:val="24"/>
          <w:lang w:eastAsia="tr-TR"/>
        </w:rPr>
        <w:t>u</w:t>
      </w:r>
      <w:r w:rsidR="007F37AA" w:rsidRPr="00990E41">
        <w:rPr>
          <w:rFonts w:ascii="Times New Roman" w:eastAsia="Times New Roman" w:hAnsi="Times New Roman" w:cs="Times New Roman"/>
          <w:sz w:val="24"/>
          <w:szCs w:val="24"/>
          <w:lang w:eastAsia="tr-TR"/>
        </w:rPr>
        <w:t xml:space="preserve">, Kanun, Uygunluk Değerlendirme Kuruluşları ve </w:t>
      </w:r>
      <w:r w:rsidR="00F47E1F" w:rsidRPr="00990E41">
        <w:rPr>
          <w:rFonts w:ascii="Times New Roman" w:eastAsia="Times New Roman" w:hAnsi="Times New Roman" w:cs="Times New Roman"/>
          <w:sz w:val="24"/>
          <w:szCs w:val="24"/>
          <w:lang w:eastAsia="tr-TR"/>
        </w:rPr>
        <w:t>Onaylanmış Kuruluşlar Yönetmeliği</w:t>
      </w:r>
      <w:r w:rsidR="007F37AA" w:rsidRPr="00990E41">
        <w:rPr>
          <w:rFonts w:ascii="Times New Roman" w:eastAsia="Times New Roman" w:hAnsi="Times New Roman" w:cs="Times New Roman"/>
          <w:sz w:val="24"/>
          <w:szCs w:val="24"/>
          <w:lang w:eastAsia="tr-TR"/>
        </w:rPr>
        <w:t xml:space="preserve"> </w:t>
      </w:r>
      <w:r w:rsidR="00782B39" w:rsidRPr="00990E41">
        <w:rPr>
          <w:rFonts w:ascii="Times New Roman" w:eastAsia="Times New Roman" w:hAnsi="Times New Roman" w:cs="Times New Roman"/>
          <w:sz w:val="24"/>
          <w:szCs w:val="24"/>
          <w:lang w:eastAsia="tr-TR"/>
        </w:rPr>
        <w:t>il</w:t>
      </w:r>
      <w:r w:rsidR="00247DC9" w:rsidRPr="00990E41">
        <w:rPr>
          <w:rFonts w:ascii="Times New Roman" w:eastAsia="Times New Roman" w:hAnsi="Times New Roman" w:cs="Times New Roman"/>
          <w:sz w:val="24"/>
          <w:szCs w:val="24"/>
          <w:lang w:eastAsia="tr-TR"/>
        </w:rPr>
        <w:t xml:space="preserve">e </w:t>
      </w:r>
      <w:r w:rsidR="006951D8" w:rsidRPr="00990E41">
        <w:rPr>
          <w:rFonts w:ascii="Times New Roman" w:eastAsia="Times New Roman" w:hAnsi="Times New Roman" w:cs="Times New Roman"/>
          <w:sz w:val="24"/>
          <w:szCs w:val="24"/>
          <w:lang w:eastAsia="tr-TR"/>
        </w:rPr>
        <w:t xml:space="preserve">tıbbi cihaz yönetmeliklerinin </w:t>
      </w:r>
      <w:r w:rsidR="007F37AA" w:rsidRPr="00990E41">
        <w:rPr>
          <w:rFonts w:ascii="Times New Roman" w:eastAsia="Times New Roman" w:hAnsi="Times New Roman" w:cs="Times New Roman"/>
          <w:sz w:val="24"/>
          <w:szCs w:val="24"/>
          <w:lang w:eastAsia="tr-TR"/>
        </w:rPr>
        <w:t>ilgili hükümleri saklı kalmak kaydıyla E</w:t>
      </w:r>
      <w:r w:rsidR="001524E6" w:rsidRPr="00990E41">
        <w:rPr>
          <w:rFonts w:ascii="Times New Roman" w:eastAsia="Times New Roman" w:hAnsi="Times New Roman" w:cs="Times New Roman"/>
          <w:sz w:val="24"/>
          <w:szCs w:val="24"/>
          <w:lang w:eastAsia="tr-TR"/>
        </w:rPr>
        <w:t>k</w:t>
      </w:r>
      <w:r w:rsidR="00830AAB" w:rsidRPr="00990E41">
        <w:rPr>
          <w:rFonts w:ascii="Times New Roman" w:eastAsia="Times New Roman" w:hAnsi="Times New Roman" w:cs="Times New Roman"/>
          <w:sz w:val="24"/>
          <w:szCs w:val="24"/>
          <w:lang w:eastAsia="tr-TR"/>
        </w:rPr>
        <w:t>-</w:t>
      </w:r>
      <w:proofErr w:type="spellStart"/>
      <w:r w:rsidR="005026EC" w:rsidRPr="00990E41">
        <w:rPr>
          <w:rFonts w:ascii="Times New Roman" w:eastAsia="Times New Roman" w:hAnsi="Times New Roman" w:cs="Times New Roman"/>
          <w:sz w:val="24"/>
          <w:szCs w:val="24"/>
          <w:lang w:eastAsia="tr-TR"/>
        </w:rPr>
        <w:t>I</w:t>
      </w:r>
      <w:r w:rsidR="007F37AA" w:rsidRPr="00990E41">
        <w:rPr>
          <w:rFonts w:ascii="Times New Roman" w:eastAsia="Times New Roman" w:hAnsi="Times New Roman" w:cs="Times New Roman"/>
          <w:sz w:val="24"/>
          <w:szCs w:val="24"/>
          <w:lang w:eastAsia="tr-TR"/>
        </w:rPr>
        <w:t>’deki</w:t>
      </w:r>
      <w:proofErr w:type="spellEnd"/>
      <w:r w:rsidR="007F37AA" w:rsidRPr="00990E41">
        <w:rPr>
          <w:rFonts w:ascii="Times New Roman" w:eastAsia="Times New Roman" w:hAnsi="Times New Roman" w:cs="Times New Roman"/>
          <w:sz w:val="24"/>
          <w:szCs w:val="24"/>
          <w:lang w:eastAsia="tr-TR"/>
        </w:rPr>
        <w:t xml:space="preserve"> </w:t>
      </w:r>
      <w:proofErr w:type="gramStart"/>
      <w:r w:rsidR="007F37AA" w:rsidRPr="00990E41">
        <w:rPr>
          <w:rFonts w:ascii="Times New Roman" w:eastAsia="Times New Roman" w:hAnsi="Times New Roman" w:cs="Times New Roman"/>
          <w:sz w:val="24"/>
          <w:szCs w:val="24"/>
          <w:lang w:eastAsia="tr-TR"/>
        </w:rPr>
        <w:t>kriterleri</w:t>
      </w:r>
      <w:proofErr w:type="gramEnd"/>
      <w:r w:rsidR="007F37AA" w:rsidRPr="00990E41">
        <w:rPr>
          <w:rFonts w:ascii="Times New Roman" w:eastAsia="Times New Roman" w:hAnsi="Times New Roman" w:cs="Times New Roman"/>
          <w:sz w:val="24"/>
          <w:szCs w:val="24"/>
          <w:lang w:eastAsia="tr-TR"/>
        </w:rPr>
        <w:t xml:space="preserve"> karşılar.</w:t>
      </w:r>
    </w:p>
    <w:p w14:paraId="3F5705FA" w14:textId="77777777" w:rsidR="009D1F0A" w:rsidRPr="00990E41" w:rsidRDefault="004A5567" w:rsidP="00990E41">
      <w:pPr>
        <w:spacing w:after="0" w:line="240" w:lineRule="auto"/>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ab/>
        <w:t xml:space="preserve">(2) </w:t>
      </w:r>
      <w:r w:rsidR="00EB71D7" w:rsidRPr="00990E41">
        <w:rPr>
          <w:rFonts w:ascii="Times New Roman" w:eastAsia="Times New Roman" w:hAnsi="Times New Roman" w:cs="Times New Roman"/>
          <w:sz w:val="24"/>
          <w:szCs w:val="24"/>
          <w:lang w:eastAsia="tr-TR"/>
        </w:rPr>
        <w:t>Onaylanmış kuruluş olarak görevlendirilecek u</w:t>
      </w:r>
      <w:r w:rsidRPr="00990E41">
        <w:rPr>
          <w:rFonts w:ascii="Times New Roman" w:eastAsia="Times New Roman" w:hAnsi="Times New Roman" w:cs="Times New Roman"/>
          <w:sz w:val="24"/>
          <w:szCs w:val="24"/>
          <w:lang w:eastAsia="tr-TR"/>
        </w:rPr>
        <w:t>ygunluk değerlendirme kuruluş</w:t>
      </w:r>
      <w:r w:rsidR="004277DA" w:rsidRPr="00990E41">
        <w:rPr>
          <w:rFonts w:ascii="Times New Roman" w:eastAsia="Times New Roman" w:hAnsi="Times New Roman" w:cs="Times New Roman"/>
          <w:sz w:val="24"/>
          <w:szCs w:val="24"/>
          <w:lang w:eastAsia="tr-TR"/>
        </w:rPr>
        <w:t>u</w:t>
      </w:r>
      <w:r w:rsidRPr="00990E41">
        <w:rPr>
          <w:rFonts w:ascii="Times New Roman" w:eastAsia="Times New Roman" w:hAnsi="Times New Roman" w:cs="Times New Roman"/>
          <w:sz w:val="24"/>
          <w:szCs w:val="24"/>
          <w:lang w:eastAsia="tr-TR"/>
        </w:rPr>
        <w:t>, atanmak üzere başvurduğu tıbbi cihaz yönetmeliklerinin eklerine uygun kapsamdaki akreditasyon sertifikasına/sertifikalarına sahip olma</w:t>
      </w:r>
      <w:r w:rsidR="00F47E1F" w:rsidRPr="00990E41">
        <w:rPr>
          <w:rFonts w:ascii="Times New Roman" w:eastAsia="Times New Roman" w:hAnsi="Times New Roman" w:cs="Times New Roman"/>
          <w:sz w:val="24"/>
          <w:szCs w:val="24"/>
          <w:lang w:eastAsia="tr-TR"/>
        </w:rPr>
        <w:t>k zorundadır.</w:t>
      </w:r>
    </w:p>
    <w:p w14:paraId="41DEF630" w14:textId="77777777" w:rsidR="009D1F0A" w:rsidRPr="00990E41" w:rsidRDefault="009D1F0A" w:rsidP="00990E41">
      <w:pPr>
        <w:spacing w:after="0" w:line="240" w:lineRule="auto"/>
        <w:ind w:firstLine="708"/>
        <w:rPr>
          <w:rFonts w:ascii="Times New Roman" w:eastAsia="Calibri" w:hAnsi="Times New Roman" w:cs="Times New Roman"/>
          <w:b/>
          <w:sz w:val="24"/>
          <w:szCs w:val="24"/>
        </w:rPr>
      </w:pPr>
      <w:r w:rsidRPr="00990E41">
        <w:rPr>
          <w:rFonts w:ascii="Times New Roman" w:eastAsia="Calibri" w:hAnsi="Times New Roman" w:cs="Times New Roman"/>
          <w:b/>
          <w:sz w:val="24"/>
          <w:szCs w:val="24"/>
        </w:rPr>
        <w:t>Onaylanmış kuruluşlardan sorumlu otorite</w:t>
      </w:r>
    </w:p>
    <w:p w14:paraId="21975B0B" w14:textId="2F27A6EA" w:rsidR="009D1F0A" w:rsidRPr="00990E41" w:rsidRDefault="005E2014"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b/>
          <w:sz w:val="24"/>
          <w:szCs w:val="24"/>
        </w:rPr>
        <w:t>MADDE 5</w:t>
      </w:r>
      <w:r w:rsidR="00205F94" w:rsidRPr="00990E41">
        <w:rPr>
          <w:rFonts w:ascii="Times New Roman" w:eastAsia="Calibri" w:hAnsi="Times New Roman" w:cs="Times New Roman"/>
          <w:b/>
          <w:sz w:val="24"/>
          <w:szCs w:val="24"/>
        </w:rPr>
        <w:t xml:space="preserve"> </w:t>
      </w:r>
      <w:r w:rsidR="009D1F0A" w:rsidRPr="00990E41">
        <w:rPr>
          <w:rFonts w:ascii="Times New Roman" w:eastAsia="Calibri" w:hAnsi="Times New Roman" w:cs="Times New Roman"/>
          <w:b/>
          <w:sz w:val="24"/>
          <w:szCs w:val="24"/>
        </w:rPr>
        <w:t xml:space="preserve">– </w:t>
      </w:r>
      <w:r w:rsidR="009D1F0A" w:rsidRPr="00990E41">
        <w:rPr>
          <w:rFonts w:ascii="Times New Roman" w:eastAsia="Calibri" w:hAnsi="Times New Roman" w:cs="Times New Roman"/>
          <w:sz w:val="24"/>
          <w:szCs w:val="24"/>
        </w:rPr>
        <w:t xml:space="preserve">(1) Bu </w:t>
      </w:r>
      <w:r w:rsidRPr="00990E41">
        <w:rPr>
          <w:rFonts w:ascii="Times New Roman" w:eastAsia="Calibri" w:hAnsi="Times New Roman" w:cs="Times New Roman"/>
          <w:sz w:val="24"/>
          <w:szCs w:val="24"/>
        </w:rPr>
        <w:t>Tebliğ</w:t>
      </w:r>
      <w:r w:rsidR="009D1F0A" w:rsidRPr="00990E41">
        <w:rPr>
          <w:rFonts w:ascii="Times New Roman" w:eastAsia="Calibri" w:hAnsi="Times New Roman" w:cs="Times New Roman"/>
          <w:sz w:val="24"/>
          <w:szCs w:val="24"/>
        </w:rPr>
        <w:t xml:space="preserve"> kapsamında uygunluk değerlendirme faaliyetlerini yürütmek üzere, bir uygunluk değerlendirme kuruluşunu onaylanmış kuruluş olarak atamayı planlamaktan veya bir onaylanmış kuruluş atamaktan sorumlu olan otorite (onaylanmış kuruluşlardan sorumlu otorite) Kurumdur. Kurum, uygunluk değerlendirme kuruluşlarının değerlendirilmesi, ataması ve bildirimi için gerekli </w:t>
      </w:r>
      <w:proofErr w:type="gramStart"/>
      <w:r w:rsidR="009D1F0A" w:rsidRPr="00990E41">
        <w:rPr>
          <w:rFonts w:ascii="Times New Roman" w:eastAsia="Calibri" w:hAnsi="Times New Roman" w:cs="Times New Roman"/>
          <w:sz w:val="24"/>
          <w:szCs w:val="24"/>
        </w:rPr>
        <w:t>prosedürlerin</w:t>
      </w:r>
      <w:proofErr w:type="gramEnd"/>
      <w:r w:rsidR="009D1F0A" w:rsidRPr="00990E41">
        <w:rPr>
          <w:rFonts w:ascii="Times New Roman" w:eastAsia="Calibri" w:hAnsi="Times New Roman" w:cs="Times New Roman"/>
          <w:sz w:val="24"/>
          <w:szCs w:val="24"/>
        </w:rPr>
        <w:t xml:space="preserve"> belirlenmesinden ve yürütülmesinden, yüklenicileri ile bağlı kuruluşları dâhil olmak üzere onaylanmış kuruluşların izlenmesinden sorumludur.</w:t>
      </w:r>
    </w:p>
    <w:p w14:paraId="468C7309" w14:textId="634A2CA1" w:rsidR="009D1F0A" w:rsidRPr="00990E41" w:rsidRDefault="009D1F0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(2) Kurum, faaliyetlerinin </w:t>
      </w:r>
      <w:r w:rsidR="00344378" w:rsidRPr="00990E41">
        <w:rPr>
          <w:rFonts w:ascii="Times New Roman" w:eastAsia="Calibri" w:hAnsi="Times New Roman" w:cs="Times New Roman"/>
          <w:sz w:val="24"/>
          <w:szCs w:val="24"/>
        </w:rPr>
        <w:t>objektif</w:t>
      </w:r>
      <w:r w:rsidRPr="00990E41">
        <w:rPr>
          <w:rFonts w:ascii="Times New Roman" w:eastAsia="Calibri" w:hAnsi="Times New Roman" w:cs="Times New Roman"/>
          <w:sz w:val="24"/>
          <w:szCs w:val="24"/>
        </w:rPr>
        <w:t>liğini ve tarafsızlığını koruyacak şekilde ve uygunluk değerlendirme kuruluşlarıyla çıkar çatışmalarını önleyecek şekilde organize edilir ve işletilir.</w:t>
      </w:r>
    </w:p>
    <w:p w14:paraId="15260966" w14:textId="77777777" w:rsidR="009D1F0A" w:rsidRPr="00990E41" w:rsidRDefault="009D1F0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(3) Kurum, atamayla veya bildirimle ilgili her kararın, değerlendirmeyi yürütenlerden farklı personel tarafından alınacağı şekilde organize edilir.</w:t>
      </w:r>
    </w:p>
    <w:p w14:paraId="6F433B75" w14:textId="77777777" w:rsidR="009D1F0A" w:rsidRPr="00990E41" w:rsidRDefault="009D1F0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(4)</w:t>
      </w:r>
      <w:r w:rsidRPr="00990E41">
        <w:rPr>
          <w:rFonts w:ascii="Times New Roman" w:eastAsia="Times New Roman" w:hAnsi="Times New Roman" w:cs="Times New Roman"/>
          <w:spacing w:val="4"/>
          <w:sz w:val="24"/>
          <w:szCs w:val="24"/>
          <w:lang w:eastAsia="tr-TR"/>
        </w:rPr>
        <w:t xml:space="preserve"> </w:t>
      </w:r>
      <w:r w:rsidRPr="00990E41">
        <w:rPr>
          <w:rFonts w:ascii="Times New Roman" w:eastAsia="Calibri" w:hAnsi="Times New Roman" w:cs="Times New Roman"/>
          <w:sz w:val="24"/>
          <w:szCs w:val="24"/>
        </w:rPr>
        <w:t>Kurum, onaylanmış kuruluşların ticari ya da rekabetçi bir temelde gerçekleştirdiği hiçbir faaliyeti yürütmez.</w:t>
      </w:r>
    </w:p>
    <w:p w14:paraId="014CFA8F" w14:textId="29DD5A1E" w:rsidR="009D1F0A" w:rsidRPr="00990E41" w:rsidRDefault="009D1F0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(5) Kurum, elde ettiği bilgilerin gizlili</w:t>
      </w:r>
      <w:r w:rsidR="002A3C0F" w:rsidRPr="00990E41">
        <w:rPr>
          <w:rFonts w:ascii="Times New Roman" w:eastAsia="Calibri" w:hAnsi="Times New Roman" w:cs="Times New Roman"/>
          <w:sz w:val="24"/>
          <w:szCs w:val="24"/>
        </w:rPr>
        <w:t>k içeren yönlerini korur. Ancak</w:t>
      </w:r>
      <w:r w:rsidRPr="00990E41">
        <w:rPr>
          <w:rFonts w:ascii="Times New Roman" w:eastAsia="Calibri" w:hAnsi="Times New Roman" w:cs="Times New Roman"/>
          <w:sz w:val="24"/>
          <w:szCs w:val="24"/>
        </w:rPr>
        <w:t xml:space="preserve"> AB üyesi devletlerle, Komisyonla ve gerektiğinde</w:t>
      </w:r>
      <w:r w:rsidR="002A3C0F" w:rsidRPr="00990E41">
        <w:rPr>
          <w:rFonts w:ascii="Times New Roman" w:eastAsia="Calibri" w:hAnsi="Times New Roman" w:cs="Times New Roman"/>
          <w:sz w:val="24"/>
          <w:szCs w:val="24"/>
        </w:rPr>
        <w:t xml:space="preserve"> diğer düzenleyici otoritelerle</w:t>
      </w:r>
      <w:r w:rsidRPr="00990E41">
        <w:rPr>
          <w:rFonts w:ascii="Times New Roman" w:eastAsia="Calibri" w:hAnsi="Times New Roman" w:cs="Times New Roman"/>
          <w:sz w:val="24"/>
          <w:szCs w:val="24"/>
        </w:rPr>
        <w:t xml:space="preserve"> onaylanmış kuruluşlara ilişkin bilgi alışverişinde bulunur.</w:t>
      </w:r>
    </w:p>
    <w:p w14:paraId="0134E797" w14:textId="77777777" w:rsidR="009D1F0A" w:rsidRPr="00990E41" w:rsidRDefault="009D1F0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(6) Kurum, görevlerinin uygun şekilde yerine getirilmesi için yeterli sayıda yetkin personeli daimi olarak bulundurur. </w:t>
      </w:r>
    </w:p>
    <w:p w14:paraId="0FFCD73C" w14:textId="65396D17" w:rsidR="009D1F0A" w:rsidRPr="00990E41" w:rsidRDefault="009D1F0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(7)</w:t>
      </w:r>
      <w:r w:rsidRPr="00990E41">
        <w:rPr>
          <w:rFonts w:ascii="Times New Roman" w:eastAsia="Times New Roman" w:hAnsi="Times New Roman" w:cs="Times New Roman"/>
          <w:spacing w:val="4"/>
          <w:sz w:val="24"/>
          <w:szCs w:val="24"/>
          <w:lang w:eastAsia="tr-TR"/>
        </w:rPr>
        <w:t xml:space="preserve"> </w:t>
      </w:r>
      <w:r w:rsidRPr="00990E41">
        <w:rPr>
          <w:rFonts w:ascii="Times New Roman" w:eastAsia="Calibri" w:hAnsi="Times New Roman" w:cs="Times New Roman"/>
          <w:sz w:val="24"/>
          <w:szCs w:val="24"/>
        </w:rPr>
        <w:t>Uygunluk değerlendirme kuruluşlarının değerlendirilmesini, atamasını, bildirimini ve onaylanmış kuruluşların izlenmesini düzenleyen tedbirlere ve bu gibi görevler üzerinde önemli bir etkiye sahip olan değişikliklere ilişkin genel bilgiler kamuya açık hale getirilir.</w:t>
      </w:r>
    </w:p>
    <w:p w14:paraId="71D9C9DF" w14:textId="2BB78271" w:rsidR="009D1F0A" w:rsidRPr="00990E41" w:rsidRDefault="009D1F0A" w:rsidP="00990E41">
      <w:pPr>
        <w:spacing w:after="0" w:line="240" w:lineRule="auto"/>
        <w:ind w:firstLine="708"/>
        <w:jc w:val="both"/>
        <w:rPr>
          <w:rFonts w:ascii="Times New Roman" w:eastAsia="Calibri" w:hAnsi="Times New Roman" w:cs="Times New Roman"/>
          <w:i/>
          <w:sz w:val="24"/>
          <w:szCs w:val="24"/>
        </w:rPr>
      </w:pPr>
      <w:r w:rsidRPr="00990E41">
        <w:rPr>
          <w:rFonts w:ascii="Times New Roman" w:eastAsia="Calibri" w:hAnsi="Times New Roman" w:cs="Times New Roman"/>
          <w:sz w:val="24"/>
          <w:szCs w:val="24"/>
        </w:rPr>
        <w:t>(8)</w:t>
      </w:r>
      <w:r w:rsidRPr="00990E41">
        <w:rPr>
          <w:rFonts w:ascii="Times New Roman" w:eastAsia="Times New Roman" w:hAnsi="Times New Roman" w:cs="Times New Roman"/>
          <w:spacing w:val="4"/>
          <w:sz w:val="24"/>
          <w:szCs w:val="24"/>
          <w:lang w:eastAsia="tr-TR"/>
        </w:rPr>
        <w:t xml:space="preserve"> </w:t>
      </w:r>
      <w:r w:rsidRPr="00990E41">
        <w:rPr>
          <w:rFonts w:ascii="Times New Roman" w:eastAsia="Calibri" w:hAnsi="Times New Roman" w:cs="Times New Roman"/>
          <w:sz w:val="24"/>
          <w:szCs w:val="24"/>
        </w:rPr>
        <w:t xml:space="preserve">Kurum, </w:t>
      </w:r>
      <w:r w:rsidR="00F903E2"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 xml:space="preserve">8 inci maddede belirtilen </w:t>
      </w:r>
      <w:r w:rsidR="00B66A8D" w:rsidRPr="00990E41">
        <w:rPr>
          <w:rFonts w:ascii="Times New Roman" w:eastAsia="Calibri" w:hAnsi="Times New Roman" w:cs="Times New Roman"/>
          <w:sz w:val="24"/>
          <w:szCs w:val="24"/>
        </w:rPr>
        <w:t>emsal değerlendirme</w:t>
      </w:r>
      <w:r w:rsidR="005A49C6"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w:t>
      </w:r>
      <w:proofErr w:type="spellStart"/>
      <w:r w:rsidRPr="00990E41">
        <w:rPr>
          <w:rFonts w:ascii="Times New Roman" w:eastAsia="Calibri" w:hAnsi="Times New Roman" w:cs="Times New Roman"/>
          <w:sz w:val="24"/>
          <w:szCs w:val="24"/>
        </w:rPr>
        <w:t>peer</w:t>
      </w:r>
      <w:proofErr w:type="spellEnd"/>
      <w:r w:rsidRPr="00990E41">
        <w:rPr>
          <w:rFonts w:ascii="Times New Roman" w:eastAsia="Calibri" w:hAnsi="Times New Roman" w:cs="Times New Roman"/>
          <w:sz w:val="24"/>
          <w:szCs w:val="24"/>
        </w:rPr>
        <w:t xml:space="preserve"> </w:t>
      </w:r>
      <w:proofErr w:type="spellStart"/>
      <w:r w:rsidRPr="00990E41">
        <w:rPr>
          <w:rFonts w:ascii="Times New Roman" w:eastAsia="Calibri" w:hAnsi="Times New Roman" w:cs="Times New Roman"/>
          <w:sz w:val="24"/>
          <w:szCs w:val="24"/>
        </w:rPr>
        <w:t>review</w:t>
      </w:r>
      <w:proofErr w:type="spellEnd"/>
      <w:r w:rsidRPr="00990E41">
        <w:rPr>
          <w:rFonts w:ascii="Times New Roman" w:eastAsia="Calibri" w:hAnsi="Times New Roman" w:cs="Times New Roman"/>
          <w:sz w:val="24"/>
          <w:szCs w:val="24"/>
        </w:rPr>
        <w:t>)</w:t>
      </w:r>
      <w:r w:rsidRPr="00990E41">
        <w:rPr>
          <w:rFonts w:ascii="Times New Roman" w:eastAsia="Calibri" w:hAnsi="Times New Roman" w:cs="Times New Roman"/>
          <w:b/>
          <w:sz w:val="24"/>
          <w:szCs w:val="24"/>
        </w:rPr>
        <w:t xml:space="preserve"> </w:t>
      </w:r>
      <w:r w:rsidRPr="00990E41">
        <w:rPr>
          <w:rFonts w:ascii="Times New Roman" w:eastAsia="Calibri" w:hAnsi="Times New Roman" w:cs="Times New Roman"/>
          <w:sz w:val="24"/>
          <w:szCs w:val="24"/>
        </w:rPr>
        <w:t>faaliyetlerine katılır.</w:t>
      </w:r>
    </w:p>
    <w:p w14:paraId="3799CCF7" w14:textId="77777777" w:rsidR="005100BF" w:rsidRPr="00990E41" w:rsidRDefault="005100BF" w:rsidP="00990E41">
      <w:pPr>
        <w:spacing w:after="0" w:line="240" w:lineRule="auto"/>
        <w:ind w:firstLine="708"/>
        <w:rPr>
          <w:rFonts w:ascii="Times New Roman" w:eastAsia="Calibri" w:hAnsi="Times New Roman" w:cs="Times New Roman"/>
          <w:b/>
          <w:sz w:val="24"/>
          <w:szCs w:val="24"/>
        </w:rPr>
      </w:pPr>
      <w:r w:rsidRPr="00990E41">
        <w:rPr>
          <w:rFonts w:ascii="Times New Roman" w:eastAsia="Calibri" w:hAnsi="Times New Roman" w:cs="Times New Roman"/>
          <w:b/>
          <w:sz w:val="24"/>
          <w:szCs w:val="24"/>
        </w:rPr>
        <w:t>Onaylanmış kuruluşlara ilişkin gereklilikler</w:t>
      </w:r>
    </w:p>
    <w:p w14:paraId="2258FFF1" w14:textId="39567141" w:rsidR="005100BF" w:rsidRPr="00990E41" w:rsidRDefault="005A49C6"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b/>
          <w:sz w:val="24"/>
          <w:szCs w:val="24"/>
        </w:rPr>
        <w:t>MADDE 6</w:t>
      </w:r>
      <w:r w:rsidR="00205F94" w:rsidRPr="00990E41">
        <w:rPr>
          <w:rFonts w:ascii="Times New Roman" w:eastAsia="Calibri" w:hAnsi="Times New Roman" w:cs="Times New Roman"/>
          <w:b/>
          <w:sz w:val="24"/>
          <w:szCs w:val="24"/>
        </w:rPr>
        <w:t xml:space="preserve"> </w:t>
      </w:r>
      <w:r w:rsidR="005100BF" w:rsidRPr="00990E41">
        <w:rPr>
          <w:rFonts w:ascii="Times New Roman" w:eastAsia="Calibri" w:hAnsi="Times New Roman" w:cs="Times New Roman"/>
          <w:b/>
          <w:sz w:val="24"/>
          <w:szCs w:val="24"/>
        </w:rPr>
        <w:t xml:space="preserve">– </w:t>
      </w:r>
      <w:r w:rsidR="005100BF" w:rsidRPr="00990E41">
        <w:rPr>
          <w:rFonts w:ascii="Times New Roman" w:eastAsia="Calibri" w:hAnsi="Times New Roman" w:cs="Times New Roman"/>
          <w:sz w:val="24"/>
          <w:szCs w:val="24"/>
        </w:rPr>
        <w:t xml:space="preserve">(1) </w:t>
      </w:r>
      <w:r w:rsidR="004B59A4" w:rsidRPr="00990E41">
        <w:rPr>
          <w:rFonts w:ascii="Times New Roman" w:eastAsia="Calibri" w:hAnsi="Times New Roman" w:cs="Times New Roman"/>
          <w:sz w:val="24"/>
          <w:szCs w:val="24"/>
        </w:rPr>
        <w:t xml:space="preserve">a) </w:t>
      </w:r>
      <w:r w:rsidR="005100BF" w:rsidRPr="00990E41">
        <w:rPr>
          <w:rFonts w:ascii="Times New Roman" w:eastAsia="Calibri" w:hAnsi="Times New Roman" w:cs="Times New Roman"/>
          <w:sz w:val="24"/>
          <w:szCs w:val="24"/>
        </w:rPr>
        <w:t xml:space="preserve">Onaylanmış kuruluşlar,  bu Tebliğ uyarınca atandıkları görevleri yerine getirir. Onaylanmış kuruluşlar, bu görevleri yerine getirmek için gereken </w:t>
      </w:r>
      <w:proofErr w:type="spellStart"/>
      <w:r w:rsidR="00F228A2" w:rsidRPr="00990E41">
        <w:rPr>
          <w:rFonts w:ascii="Times New Roman" w:eastAsia="Calibri" w:hAnsi="Times New Roman" w:cs="Times New Roman"/>
          <w:sz w:val="24"/>
          <w:szCs w:val="24"/>
        </w:rPr>
        <w:t>organizasyonel</w:t>
      </w:r>
      <w:proofErr w:type="spellEnd"/>
      <w:r w:rsidR="00F228A2" w:rsidRPr="00990E41">
        <w:rPr>
          <w:rFonts w:ascii="Times New Roman" w:eastAsia="Calibri" w:hAnsi="Times New Roman" w:cs="Times New Roman"/>
          <w:sz w:val="24"/>
          <w:szCs w:val="24"/>
        </w:rPr>
        <w:t xml:space="preserve"> </w:t>
      </w:r>
      <w:r w:rsidR="005100BF" w:rsidRPr="00990E41">
        <w:rPr>
          <w:rFonts w:ascii="Times New Roman" w:eastAsia="Calibri" w:hAnsi="Times New Roman" w:cs="Times New Roman"/>
          <w:sz w:val="24"/>
          <w:szCs w:val="24"/>
        </w:rPr>
        <w:t>ve genel gereklilikler ile kalite yönetimi, kaynak ve süreç gerekliliklerini karşılar. Onaylanmış kuruluşlar özellikle</w:t>
      </w:r>
      <w:r w:rsidR="005100BF" w:rsidRPr="00990E41">
        <w:rPr>
          <w:rFonts w:ascii="Times New Roman" w:eastAsia="Calibri" w:hAnsi="Times New Roman" w:cs="Times New Roman"/>
          <w:color w:val="00B050"/>
          <w:sz w:val="24"/>
          <w:szCs w:val="24"/>
        </w:rPr>
        <w:t xml:space="preserve"> </w:t>
      </w:r>
      <w:r w:rsidR="008A5CD8" w:rsidRPr="00990E41">
        <w:rPr>
          <w:rFonts w:ascii="Times New Roman" w:eastAsia="Calibri" w:hAnsi="Times New Roman" w:cs="Times New Roman"/>
          <w:sz w:val="24"/>
          <w:szCs w:val="24"/>
        </w:rPr>
        <w:t>Ek-</w:t>
      </w:r>
      <w:proofErr w:type="spellStart"/>
      <w:r w:rsidR="003542DE" w:rsidRPr="00990E41">
        <w:rPr>
          <w:rFonts w:ascii="Times New Roman" w:eastAsia="Calibri" w:hAnsi="Times New Roman" w:cs="Times New Roman"/>
          <w:sz w:val="24"/>
          <w:szCs w:val="24"/>
        </w:rPr>
        <w:t>I’e</w:t>
      </w:r>
      <w:proofErr w:type="spellEnd"/>
      <w:r w:rsidR="003542DE" w:rsidRPr="00990E41">
        <w:rPr>
          <w:rFonts w:ascii="Times New Roman" w:eastAsia="Calibri" w:hAnsi="Times New Roman" w:cs="Times New Roman"/>
          <w:sz w:val="24"/>
          <w:szCs w:val="24"/>
        </w:rPr>
        <w:t xml:space="preserve"> </w:t>
      </w:r>
      <w:r w:rsidR="005100BF" w:rsidRPr="00990E41">
        <w:rPr>
          <w:rFonts w:ascii="Times New Roman" w:eastAsia="Calibri" w:hAnsi="Times New Roman" w:cs="Times New Roman"/>
          <w:sz w:val="24"/>
          <w:szCs w:val="24"/>
        </w:rPr>
        <w:t xml:space="preserve">uyar.  </w:t>
      </w:r>
    </w:p>
    <w:p w14:paraId="4B5F7CB8" w14:textId="7A65405C" w:rsidR="005100BF" w:rsidRPr="00990E41" w:rsidRDefault="004B59A4" w:rsidP="00990E41">
      <w:pPr>
        <w:spacing w:after="0" w:line="240" w:lineRule="auto"/>
        <w:ind w:firstLine="708"/>
        <w:jc w:val="both"/>
        <w:rPr>
          <w:rFonts w:ascii="Times New Roman" w:eastAsia="Calibri" w:hAnsi="Times New Roman" w:cs="Times New Roman"/>
          <w:color w:val="00B050"/>
          <w:sz w:val="24"/>
          <w:szCs w:val="24"/>
        </w:rPr>
      </w:pPr>
      <w:proofErr w:type="gramStart"/>
      <w:r w:rsidRPr="00990E41">
        <w:rPr>
          <w:rFonts w:ascii="Times New Roman" w:eastAsia="Calibri" w:hAnsi="Times New Roman" w:cs="Times New Roman"/>
          <w:sz w:val="24"/>
          <w:szCs w:val="24"/>
        </w:rPr>
        <w:t xml:space="preserve">b) </w:t>
      </w:r>
      <w:r w:rsidR="005100BF" w:rsidRPr="00990E41">
        <w:rPr>
          <w:rFonts w:ascii="Times New Roman" w:eastAsia="Calibri" w:hAnsi="Times New Roman" w:cs="Times New Roman"/>
          <w:sz w:val="24"/>
          <w:szCs w:val="24"/>
        </w:rPr>
        <w:t xml:space="preserve">Onaylanmış kuruluşlar, </w:t>
      </w:r>
      <w:r w:rsidRPr="00990E41">
        <w:rPr>
          <w:rFonts w:ascii="Times New Roman" w:eastAsia="Calibri" w:hAnsi="Times New Roman" w:cs="Times New Roman"/>
          <w:sz w:val="24"/>
          <w:szCs w:val="24"/>
        </w:rPr>
        <w:t>(a)</w:t>
      </w:r>
      <w:r w:rsidR="005100BF"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 xml:space="preserve">bendinde </w:t>
      </w:r>
      <w:r w:rsidR="005100BF" w:rsidRPr="00990E41">
        <w:rPr>
          <w:rFonts w:ascii="Times New Roman" w:eastAsia="Calibri" w:hAnsi="Times New Roman" w:cs="Times New Roman"/>
          <w:sz w:val="24"/>
          <w:szCs w:val="24"/>
        </w:rPr>
        <w:t>atıfta bulunulan gereklilikleri karşılamak amacıyla mümkün olduğu hallerde onaylanmış kuruluşun kendisi tarafından istihdam edilen,</w:t>
      </w:r>
      <w:r w:rsidR="0054645D" w:rsidRPr="00990E41">
        <w:rPr>
          <w:rFonts w:ascii="Times New Roman" w:eastAsia="Calibri" w:hAnsi="Times New Roman" w:cs="Times New Roman"/>
          <w:sz w:val="24"/>
          <w:szCs w:val="24"/>
        </w:rPr>
        <w:t xml:space="preserve"> Ek-</w:t>
      </w:r>
      <w:proofErr w:type="spellStart"/>
      <w:r w:rsidR="003542DE" w:rsidRPr="00990E41">
        <w:rPr>
          <w:rFonts w:ascii="Times New Roman" w:eastAsia="Calibri" w:hAnsi="Times New Roman" w:cs="Times New Roman"/>
          <w:sz w:val="24"/>
          <w:szCs w:val="24"/>
        </w:rPr>
        <w:t>I’in</w:t>
      </w:r>
      <w:proofErr w:type="spellEnd"/>
      <w:r w:rsidR="003542DE" w:rsidRPr="00990E41">
        <w:rPr>
          <w:rFonts w:ascii="Times New Roman" w:eastAsia="Calibri" w:hAnsi="Times New Roman" w:cs="Times New Roman"/>
          <w:sz w:val="24"/>
          <w:szCs w:val="24"/>
        </w:rPr>
        <w:t xml:space="preserve"> </w:t>
      </w:r>
      <w:r w:rsidR="005100BF" w:rsidRPr="00990E41">
        <w:rPr>
          <w:rFonts w:ascii="Times New Roman" w:eastAsia="Calibri" w:hAnsi="Times New Roman" w:cs="Times New Roman"/>
          <w:sz w:val="24"/>
          <w:szCs w:val="24"/>
        </w:rPr>
        <w:t xml:space="preserve">3.1.1. Kesimi uyarınca idari, teknik ve bilimsel personeli ve </w:t>
      </w:r>
      <w:r w:rsidR="0054645D" w:rsidRPr="00990E41">
        <w:rPr>
          <w:rFonts w:ascii="Times New Roman" w:eastAsia="Calibri" w:hAnsi="Times New Roman" w:cs="Times New Roman"/>
          <w:sz w:val="24"/>
          <w:szCs w:val="24"/>
        </w:rPr>
        <w:t>Ek-</w:t>
      </w:r>
      <w:proofErr w:type="spellStart"/>
      <w:r w:rsidR="003542DE" w:rsidRPr="00990E41">
        <w:rPr>
          <w:rFonts w:ascii="Times New Roman" w:eastAsia="Calibri" w:hAnsi="Times New Roman" w:cs="Times New Roman"/>
          <w:sz w:val="24"/>
          <w:szCs w:val="24"/>
        </w:rPr>
        <w:t>I’in</w:t>
      </w:r>
      <w:proofErr w:type="spellEnd"/>
      <w:r w:rsidR="003542DE" w:rsidRPr="00990E41">
        <w:rPr>
          <w:rFonts w:ascii="Times New Roman" w:eastAsia="Calibri" w:hAnsi="Times New Roman" w:cs="Times New Roman"/>
          <w:sz w:val="24"/>
          <w:szCs w:val="24"/>
        </w:rPr>
        <w:t xml:space="preserve"> </w:t>
      </w:r>
      <w:r w:rsidR="005100BF" w:rsidRPr="00990E41">
        <w:rPr>
          <w:rFonts w:ascii="Times New Roman" w:eastAsia="Calibri" w:hAnsi="Times New Roman" w:cs="Times New Roman"/>
          <w:sz w:val="24"/>
          <w:szCs w:val="24"/>
        </w:rPr>
        <w:t>3.2.4. Kesimi uyarınca ilgili klinik uzmanlığa sahip personeli daimi olarak ve yeterli sayıda bünyesinde bulundurur.</w:t>
      </w:r>
      <w:proofErr w:type="gramEnd"/>
    </w:p>
    <w:p w14:paraId="29407337" w14:textId="583A3933" w:rsidR="005100BF" w:rsidRPr="00990E41" w:rsidRDefault="004B59A4"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lastRenderedPageBreak/>
        <w:t xml:space="preserve">c) </w:t>
      </w:r>
      <w:r w:rsidR="0054645D" w:rsidRPr="00990E41">
        <w:rPr>
          <w:rFonts w:ascii="Times New Roman" w:eastAsia="Calibri" w:hAnsi="Times New Roman" w:cs="Times New Roman"/>
          <w:sz w:val="24"/>
          <w:szCs w:val="24"/>
        </w:rPr>
        <w:t>Ek-</w:t>
      </w:r>
      <w:proofErr w:type="spellStart"/>
      <w:r w:rsidR="003542DE" w:rsidRPr="00990E41">
        <w:rPr>
          <w:rFonts w:ascii="Times New Roman" w:eastAsia="Calibri" w:hAnsi="Times New Roman" w:cs="Times New Roman"/>
          <w:sz w:val="24"/>
          <w:szCs w:val="24"/>
        </w:rPr>
        <w:t>I’in</w:t>
      </w:r>
      <w:proofErr w:type="spellEnd"/>
      <w:r w:rsidR="003542DE" w:rsidRPr="00990E41">
        <w:rPr>
          <w:rFonts w:ascii="Times New Roman" w:eastAsia="Calibri" w:hAnsi="Times New Roman" w:cs="Times New Roman"/>
          <w:sz w:val="24"/>
          <w:szCs w:val="24"/>
        </w:rPr>
        <w:t xml:space="preserve"> </w:t>
      </w:r>
      <w:r w:rsidR="005100BF" w:rsidRPr="00990E41">
        <w:rPr>
          <w:rFonts w:ascii="Times New Roman" w:eastAsia="Calibri" w:hAnsi="Times New Roman" w:cs="Times New Roman"/>
          <w:sz w:val="24"/>
          <w:szCs w:val="24"/>
        </w:rPr>
        <w:t>3.2.3. ve 3.2.7. Kesimlerinde atıfta bulunulan personel, onaylanmış kuruluşun kendisi tarafından istihdam edilir ve dış uzmanlar ya da yükleniciler olamaz.</w:t>
      </w:r>
    </w:p>
    <w:p w14:paraId="2890CCB0" w14:textId="77777777" w:rsidR="005100BF" w:rsidRPr="00990E41" w:rsidRDefault="005100B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(2)</w:t>
      </w:r>
      <w:r w:rsidRPr="00990E41">
        <w:rPr>
          <w:rFonts w:ascii="Times New Roman" w:eastAsia="Times New Roman" w:hAnsi="Times New Roman" w:cs="Times New Roman"/>
          <w:spacing w:val="4"/>
          <w:sz w:val="24"/>
          <w:szCs w:val="24"/>
          <w:lang w:eastAsia="tr-TR"/>
        </w:rPr>
        <w:t xml:space="preserve"> </w:t>
      </w:r>
      <w:r w:rsidRPr="00990E41">
        <w:rPr>
          <w:rFonts w:ascii="Times New Roman" w:eastAsia="Calibri" w:hAnsi="Times New Roman" w:cs="Times New Roman"/>
          <w:sz w:val="24"/>
          <w:szCs w:val="24"/>
        </w:rPr>
        <w:t>Onaylanmış kuruluşlar, imalatçının dokümantasyonu dâhil olmak üzere ilgili bütün dokümantasyonu bulundurur ve Kurumun değerlendirme, atama, bildirim, izleme ile gözetim ve denetim faaliyetlerini yürütmesine ve bu Bölümde özetlenen değerlendirmeyi kolaylaştırmasına imkân sağlamak için talebi üzerine Kuruma sunar.</w:t>
      </w:r>
    </w:p>
    <w:p w14:paraId="56094F42" w14:textId="403C91E8" w:rsidR="005100BF" w:rsidRPr="00990E41" w:rsidRDefault="005100BF"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sz w:val="24"/>
          <w:szCs w:val="24"/>
        </w:rPr>
        <w:t>(3)</w:t>
      </w:r>
      <w:r w:rsidRPr="00990E41">
        <w:rPr>
          <w:rFonts w:ascii="Times New Roman" w:eastAsia="Times New Roman" w:hAnsi="Times New Roman" w:cs="Times New Roman"/>
          <w:spacing w:val="4"/>
          <w:sz w:val="24"/>
          <w:szCs w:val="24"/>
          <w:lang w:eastAsia="tr-TR"/>
        </w:rPr>
        <w:t xml:space="preserve"> </w:t>
      </w:r>
      <w:r w:rsidRPr="00990E41">
        <w:rPr>
          <w:rFonts w:ascii="Times New Roman" w:eastAsia="Calibri" w:hAnsi="Times New Roman" w:cs="Times New Roman"/>
          <w:sz w:val="24"/>
          <w:szCs w:val="24"/>
        </w:rPr>
        <w:t xml:space="preserve">Komisyon, </w:t>
      </w:r>
      <w:r w:rsidR="00CE764F" w:rsidRPr="00990E41">
        <w:rPr>
          <w:rFonts w:ascii="Times New Roman" w:eastAsia="Calibri" w:hAnsi="Times New Roman" w:cs="Times New Roman"/>
          <w:sz w:val="24"/>
          <w:szCs w:val="24"/>
        </w:rPr>
        <w:t>Ek-</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 xml:space="preserve">belirtilen gerekliliklerin yeknesak </w:t>
      </w:r>
      <w:r w:rsidR="001E0D74" w:rsidRPr="00990E41">
        <w:rPr>
          <w:rFonts w:ascii="Times New Roman" w:eastAsia="Calibri" w:hAnsi="Times New Roman" w:cs="Times New Roman"/>
          <w:sz w:val="24"/>
          <w:szCs w:val="24"/>
        </w:rPr>
        <w:t>uygulanmasını sağlamak amacıyla</w:t>
      </w:r>
      <w:r w:rsidRPr="00990E41">
        <w:rPr>
          <w:rFonts w:ascii="Times New Roman" w:eastAsia="Calibri" w:hAnsi="Times New Roman" w:cs="Times New Roman"/>
          <w:sz w:val="24"/>
          <w:szCs w:val="24"/>
        </w:rPr>
        <w:t xml:space="preserve"> farklı yorumlama ve pratik uygulama sorunlarını çö</w:t>
      </w:r>
      <w:r w:rsidR="001E0D74" w:rsidRPr="00990E41">
        <w:rPr>
          <w:rFonts w:ascii="Times New Roman" w:eastAsia="Calibri" w:hAnsi="Times New Roman" w:cs="Times New Roman"/>
          <w:sz w:val="24"/>
          <w:szCs w:val="24"/>
        </w:rPr>
        <w:t>zmek için gerekli olduğu ölçüde</w:t>
      </w:r>
      <w:r w:rsidRPr="00990E41">
        <w:rPr>
          <w:rFonts w:ascii="Times New Roman" w:eastAsia="Calibri" w:hAnsi="Times New Roman" w:cs="Times New Roman"/>
          <w:sz w:val="24"/>
          <w:szCs w:val="24"/>
        </w:rPr>
        <w:t xml:space="preserve"> uygula</w:t>
      </w:r>
      <w:r w:rsidR="00DA20C4" w:rsidRPr="00990E41">
        <w:rPr>
          <w:rFonts w:ascii="Times New Roman" w:eastAsia="Calibri" w:hAnsi="Times New Roman" w:cs="Times New Roman"/>
          <w:sz w:val="24"/>
          <w:szCs w:val="24"/>
        </w:rPr>
        <w:t>ma tasarrufları kabul edebilir.</w:t>
      </w:r>
    </w:p>
    <w:p w14:paraId="31E2C712" w14:textId="77777777" w:rsidR="002C608C" w:rsidRPr="00990E41" w:rsidRDefault="002C608C"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Bağlı kuruluşlar ve yüklenicilik</w:t>
      </w:r>
    </w:p>
    <w:p w14:paraId="63FBCCBD" w14:textId="199908F1" w:rsidR="002C608C" w:rsidRPr="00990E41" w:rsidRDefault="0080658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MADDE 7</w:t>
      </w:r>
      <w:r w:rsidR="00205F94" w:rsidRPr="00990E41">
        <w:rPr>
          <w:rFonts w:ascii="Times New Roman" w:eastAsia="Calibri" w:hAnsi="Times New Roman" w:cs="Times New Roman"/>
          <w:b/>
          <w:sz w:val="24"/>
          <w:szCs w:val="24"/>
        </w:rPr>
        <w:t xml:space="preserve"> </w:t>
      </w:r>
      <w:r w:rsidR="002C608C" w:rsidRPr="00990E41">
        <w:rPr>
          <w:rFonts w:ascii="Times New Roman" w:eastAsia="Calibri" w:hAnsi="Times New Roman" w:cs="Times New Roman"/>
          <w:b/>
          <w:sz w:val="24"/>
          <w:szCs w:val="24"/>
        </w:rPr>
        <w:t xml:space="preserve">– </w:t>
      </w:r>
      <w:r w:rsidR="002C608C" w:rsidRPr="00990E41">
        <w:rPr>
          <w:rFonts w:ascii="Times New Roman" w:eastAsia="Calibri" w:hAnsi="Times New Roman" w:cs="Times New Roman"/>
          <w:sz w:val="24"/>
          <w:szCs w:val="24"/>
        </w:rPr>
        <w:t>(1)</w:t>
      </w:r>
      <w:r w:rsidR="002C608C" w:rsidRPr="00990E41">
        <w:rPr>
          <w:rFonts w:ascii="Times New Roman" w:eastAsia="Calibri" w:hAnsi="Times New Roman" w:cs="Times New Roman"/>
          <w:b/>
          <w:sz w:val="24"/>
          <w:szCs w:val="24"/>
        </w:rPr>
        <w:t xml:space="preserve"> </w:t>
      </w:r>
      <w:r w:rsidR="002C608C" w:rsidRPr="00990E41">
        <w:rPr>
          <w:rFonts w:ascii="Times New Roman" w:eastAsia="Calibri" w:hAnsi="Times New Roman" w:cs="Times New Roman"/>
          <w:sz w:val="24"/>
          <w:szCs w:val="24"/>
        </w:rPr>
        <w:t xml:space="preserve">Bir onaylanmış kuruluş; uygunluk değerlendirmeyle bağlantılı belirli görevlerini yükleniciye vermesi veya uygunluk değerlendirmeyle bağlantılı belirli görevleri için bir bağlı kuruluş kullanması durumunda, yüklenicinin veya bağlı kuruluşun </w:t>
      </w:r>
      <w:r w:rsidRPr="00990E41">
        <w:rPr>
          <w:rFonts w:ascii="Times New Roman" w:eastAsia="Calibri" w:hAnsi="Times New Roman" w:cs="Times New Roman"/>
          <w:sz w:val="24"/>
          <w:szCs w:val="24"/>
        </w:rPr>
        <w:t>Ek-</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002C608C" w:rsidRPr="00990E41">
        <w:rPr>
          <w:rFonts w:ascii="Times New Roman" w:eastAsia="Calibri" w:hAnsi="Times New Roman" w:cs="Times New Roman"/>
          <w:sz w:val="24"/>
          <w:szCs w:val="24"/>
        </w:rPr>
        <w:t>belirtilen uygulanabilir gereklilikleri karşıladığını doğrular ve bu doğrultuda Kurumu bilgilendirir.</w:t>
      </w:r>
    </w:p>
    <w:p w14:paraId="4DEA4846" w14:textId="0CA0EEF6" w:rsidR="002C608C" w:rsidRPr="00990E41" w:rsidRDefault="002C608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(2)</w:t>
      </w:r>
      <w:r w:rsidRPr="00990E41">
        <w:rPr>
          <w:rFonts w:ascii="Times New Roman" w:eastAsia="Times New Roman" w:hAnsi="Times New Roman" w:cs="Times New Roman"/>
          <w:spacing w:val="4"/>
          <w:sz w:val="24"/>
          <w:szCs w:val="24"/>
          <w:lang w:eastAsia="tr-TR"/>
        </w:rPr>
        <w:t xml:space="preserve"> </w:t>
      </w:r>
      <w:r w:rsidR="00AF37A1" w:rsidRPr="00990E41">
        <w:rPr>
          <w:rFonts w:ascii="Times New Roman" w:eastAsia="Calibri" w:hAnsi="Times New Roman" w:cs="Times New Roman"/>
          <w:sz w:val="24"/>
          <w:szCs w:val="24"/>
        </w:rPr>
        <w:t>Onaylanmış kuruluşlar;</w:t>
      </w:r>
      <w:r w:rsidRPr="00990E41">
        <w:rPr>
          <w:rFonts w:ascii="Times New Roman" w:eastAsia="Calibri" w:hAnsi="Times New Roman" w:cs="Times New Roman"/>
          <w:sz w:val="24"/>
          <w:szCs w:val="24"/>
        </w:rPr>
        <w:t xml:space="preserve"> yükleniciler veya bağlı kuruluşlar tarafından kendileri adına gerçekleştirilen görevlerin tüm sorumluluğunu alır.</w:t>
      </w:r>
    </w:p>
    <w:p w14:paraId="2FE38890" w14:textId="77777777" w:rsidR="002C608C" w:rsidRPr="00990E41" w:rsidRDefault="002C608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(3)</w:t>
      </w:r>
      <w:r w:rsidRPr="00990E41">
        <w:rPr>
          <w:rFonts w:ascii="Times New Roman" w:eastAsia="Times New Roman" w:hAnsi="Times New Roman" w:cs="Times New Roman"/>
          <w:spacing w:val="4"/>
          <w:sz w:val="24"/>
          <w:szCs w:val="24"/>
          <w:lang w:eastAsia="tr-TR"/>
        </w:rPr>
        <w:t xml:space="preserve"> </w:t>
      </w:r>
      <w:r w:rsidRPr="00990E41">
        <w:rPr>
          <w:rFonts w:ascii="Times New Roman" w:eastAsia="Calibri" w:hAnsi="Times New Roman" w:cs="Times New Roman"/>
          <w:sz w:val="24"/>
          <w:szCs w:val="24"/>
        </w:rPr>
        <w:t>Onaylanmış kuruluşlar, bağlı kuruluşlarının bir listesini kamuya açık hale getirir.</w:t>
      </w:r>
    </w:p>
    <w:p w14:paraId="46FABBB4" w14:textId="77777777" w:rsidR="002C608C" w:rsidRPr="00990E41" w:rsidRDefault="002C608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(4)</w:t>
      </w:r>
      <w:r w:rsidRPr="00990E41">
        <w:rPr>
          <w:rFonts w:ascii="Times New Roman" w:eastAsia="Times New Roman" w:hAnsi="Times New Roman" w:cs="Times New Roman"/>
          <w:spacing w:val="4"/>
          <w:sz w:val="24"/>
          <w:szCs w:val="24"/>
          <w:lang w:eastAsia="tr-TR"/>
        </w:rPr>
        <w:t xml:space="preserve"> </w:t>
      </w:r>
      <w:r w:rsidRPr="00990E41">
        <w:rPr>
          <w:rFonts w:ascii="Times New Roman" w:eastAsia="Calibri" w:hAnsi="Times New Roman" w:cs="Times New Roman"/>
          <w:sz w:val="24"/>
          <w:szCs w:val="24"/>
        </w:rPr>
        <w:t>Uygunluk değerlendirme faaliyetleri, uygunluk değerlendirme başvurusu yapmış olan gerçek veya tüzel kişinin bu doğrultuda bilgilendirilmiş olması şartıyla, yükleniciye verilebilir ya da bir bağlı kuruluş tarafından yürütülebilir.</w:t>
      </w:r>
    </w:p>
    <w:p w14:paraId="1BFFB57F" w14:textId="5E9616BB" w:rsidR="002C608C" w:rsidRPr="00990E41" w:rsidRDefault="002C608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(5)</w:t>
      </w:r>
      <w:r w:rsidRPr="00990E41">
        <w:rPr>
          <w:rFonts w:ascii="Times New Roman" w:eastAsia="Times New Roman" w:hAnsi="Times New Roman" w:cs="Times New Roman"/>
          <w:spacing w:val="4"/>
          <w:sz w:val="24"/>
          <w:szCs w:val="24"/>
          <w:lang w:eastAsia="tr-TR"/>
        </w:rPr>
        <w:t xml:space="preserve"> </w:t>
      </w:r>
      <w:r w:rsidRPr="00990E41">
        <w:rPr>
          <w:rFonts w:ascii="Times New Roman" w:eastAsia="Calibri" w:hAnsi="Times New Roman" w:cs="Times New Roman"/>
          <w:sz w:val="24"/>
          <w:szCs w:val="24"/>
        </w:rPr>
        <w:t>Onaylanmış kuruluşlar</w:t>
      </w:r>
      <w:r w:rsidR="00854E73" w:rsidRPr="00990E41">
        <w:rPr>
          <w:rFonts w:ascii="Times New Roman" w:eastAsia="Calibri" w:hAnsi="Times New Roman" w:cs="Times New Roman"/>
          <w:sz w:val="24"/>
          <w:szCs w:val="24"/>
        </w:rPr>
        <w:t>;</w:t>
      </w:r>
      <w:r w:rsidRPr="00990E41">
        <w:rPr>
          <w:rFonts w:ascii="Times New Roman" w:eastAsia="Calibri" w:hAnsi="Times New Roman" w:cs="Times New Roman"/>
          <w:sz w:val="24"/>
          <w:szCs w:val="24"/>
        </w:rPr>
        <w:t xml:space="preserve"> yüklenicinin veya bağlı kuruluşun yeterliliklerinin doğrulanmasına ve bu </w:t>
      </w:r>
      <w:r w:rsidR="00AF37A1" w:rsidRPr="00990E41">
        <w:rPr>
          <w:rFonts w:ascii="Times New Roman" w:eastAsia="Calibri" w:hAnsi="Times New Roman" w:cs="Times New Roman"/>
          <w:sz w:val="24"/>
          <w:szCs w:val="24"/>
        </w:rPr>
        <w:t>Tebliğ</w:t>
      </w:r>
      <w:r w:rsidRPr="00990E41">
        <w:rPr>
          <w:rFonts w:ascii="Times New Roman" w:eastAsia="Calibri" w:hAnsi="Times New Roman" w:cs="Times New Roman"/>
          <w:sz w:val="24"/>
          <w:szCs w:val="24"/>
        </w:rPr>
        <w:t xml:space="preserve"> kapsamında onlar tarafından yürütülen işlere yönelik ilgili tüm dokümanları Kuruma sunmak üzere muhafaza eder.</w:t>
      </w:r>
    </w:p>
    <w:p w14:paraId="1A6812C2" w14:textId="77777777" w:rsidR="002C608C" w:rsidRPr="00990E41" w:rsidRDefault="002C608C"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Uygunluk değerlendirme kuruluşlarının atama başvurusu</w:t>
      </w:r>
    </w:p>
    <w:p w14:paraId="25A461B6" w14:textId="50FEB376" w:rsidR="002C608C" w:rsidRPr="00990E41" w:rsidRDefault="00AF37A1"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 xml:space="preserve">MADDE 8 </w:t>
      </w:r>
      <w:r w:rsidR="002C608C" w:rsidRPr="00990E41">
        <w:rPr>
          <w:rFonts w:ascii="Times New Roman" w:eastAsia="Calibri" w:hAnsi="Times New Roman" w:cs="Times New Roman"/>
          <w:b/>
          <w:sz w:val="24"/>
          <w:szCs w:val="24"/>
        </w:rPr>
        <w:t xml:space="preserve">– </w:t>
      </w:r>
      <w:r w:rsidR="002C608C" w:rsidRPr="00990E41">
        <w:rPr>
          <w:rFonts w:ascii="Times New Roman" w:eastAsia="Calibri" w:hAnsi="Times New Roman" w:cs="Times New Roman"/>
          <w:sz w:val="24"/>
          <w:szCs w:val="24"/>
        </w:rPr>
        <w:t>(1)</w:t>
      </w:r>
      <w:r w:rsidR="002C608C" w:rsidRPr="00990E41">
        <w:rPr>
          <w:rFonts w:ascii="Times New Roman" w:eastAsia="Times New Roman" w:hAnsi="Times New Roman" w:cs="Times New Roman"/>
          <w:spacing w:val="4"/>
          <w:sz w:val="24"/>
          <w:szCs w:val="24"/>
          <w:lang w:eastAsia="tr-TR"/>
        </w:rPr>
        <w:t xml:space="preserve"> </w:t>
      </w:r>
      <w:r w:rsidR="002C608C" w:rsidRPr="00990E41">
        <w:rPr>
          <w:rFonts w:ascii="Times New Roman" w:eastAsia="Calibri" w:hAnsi="Times New Roman" w:cs="Times New Roman"/>
          <w:sz w:val="24"/>
          <w:szCs w:val="24"/>
        </w:rPr>
        <w:t>Uygunluk değerlendirme kuruluşları, atanmak için Kuruma başvuru yapar.</w:t>
      </w:r>
    </w:p>
    <w:p w14:paraId="2E4556AA" w14:textId="06918B2D" w:rsidR="002C608C" w:rsidRPr="00990E41" w:rsidRDefault="002C608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(2)</w:t>
      </w:r>
      <w:r w:rsidRPr="00990E41">
        <w:rPr>
          <w:rFonts w:ascii="Times New Roman" w:eastAsia="Times New Roman" w:hAnsi="Times New Roman" w:cs="Times New Roman"/>
          <w:spacing w:val="4"/>
          <w:sz w:val="24"/>
          <w:szCs w:val="24"/>
          <w:lang w:eastAsia="tr-TR"/>
        </w:rPr>
        <w:t xml:space="preserve"> </w:t>
      </w:r>
      <w:r w:rsidR="006A6746" w:rsidRPr="00990E41">
        <w:rPr>
          <w:rFonts w:ascii="Times New Roman" w:eastAsia="Times New Roman" w:hAnsi="Times New Roman" w:cs="Times New Roman"/>
          <w:spacing w:val="4"/>
          <w:sz w:val="24"/>
          <w:szCs w:val="24"/>
          <w:lang w:eastAsia="tr-TR"/>
        </w:rPr>
        <w:t xml:space="preserve">a) </w:t>
      </w:r>
      <w:r w:rsidRPr="00990E41">
        <w:rPr>
          <w:rFonts w:ascii="Times New Roman" w:eastAsia="Calibri" w:hAnsi="Times New Roman" w:cs="Times New Roman"/>
          <w:sz w:val="24"/>
          <w:szCs w:val="24"/>
        </w:rPr>
        <w:t xml:space="preserve">Başvuru, </w:t>
      </w:r>
      <w:r w:rsidR="00FD5A45" w:rsidRPr="00990E41">
        <w:rPr>
          <w:rFonts w:ascii="Times New Roman" w:eastAsia="Calibri" w:hAnsi="Times New Roman" w:cs="Times New Roman"/>
          <w:sz w:val="24"/>
          <w:szCs w:val="24"/>
        </w:rPr>
        <w:t>tıbbi cihaz yönetmeliklerinde</w:t>
      </w:r>
      <w:r w:rsidRPr="00990E41">
        <w:rPr>
          <w:rFonts w:ascii="Times New Roman" w:eastAsia="Calibri" w:hAnsi="Times New Roman" w:cs="Times New Roman"/>
          <w:sz w:val="24"/>
          <w:szCs w:val="24"/>
        </w:rPr>
        <w:t xml:space="preserve"> tanımlandığı şekilde uygunluk değerlendirme faaliyetlerini ve kuruluşun atanmak için başvurduğu cihaz tiplerini belirtir ve Ek</w:t>
      </w:r>
      <w:r w:rsidR="00854E73"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I’e</w:t>
      </w:r>
      <w:proofErr w:type="spellEnd"/>
      <w:r w:rsidR="003542DE"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uygunluğu gösteren dokümantasyonla desteklenir.</w:t>
      </w:r>
    </w:p>
    <w:p w14:paraId="351A7F8A" w14:textId="2BCECA36" w:rsidR="002C608C" w:rsidRPr="00990E41" w:rsidRDefault="006A674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2C608C" w:rsidRPr="00990E41">
        <w:rPr>
          <w:rFonts w:ascii="Times New Roman" w:eastAsia="Calibri" w:hAnsi="Times New Roman" w:cs="Times New Roman"/>
          <w:sz w:val="24"/>
          <w:szCs w:val="24"/>
        </w:rPr>
        <w:t>Ek</w:t>
      </w:r>
      <w:r w:rsidR="00E14162"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I’in</w:t>
      </w:r>
      <w:proofErr w:type="spellEnd"/>
      <w:r w:rsidR="003542DE" w:rsidRPr="00990E41">
        <w:rPr>
          <w:rFonts w:ascii="Times New Roman" w:eastAsia="Calibri" w:hAnsi="Times New Roman" w:cs="Times New Roman"/>
          <w:sz w:val="24"/>
          <w:szCs w:val="24"/>
        </w:rPr>
        <w:t xml:space="preserve"> </w:t>
      </w:r>
      <w:r w:rsidR="002C608C" w:rsidRPr="00990E41">
        <w:rPr>
          <w:rFonts w:ascii="Times New Roman" w:eastAsia="Calibri" w:hAnsi="Times New Roman" w:cs="Times New Roman"/>
          <w:sz w:val="24"/>
          <w:szCs w:val="24"/>
        </w:rPr>
        <w:t xml:space="preserve">1. ve 2. Kesimlerinde belirtilen </w:t>
      </w:r>
      <w:proofErr w:type="spellStart"/>
      <w:r w:rsidR="00F228A2" w:rsidRPr="00990E41">
        <w:rPr>
          <w:rFonts w:ascii="Times New Roman" w:eastAsia="Calibri" w:hAnsi="Times New Roman" w:cs="Times New Roman"/>
          <w:sz w:val="24"/>
          <w:szCs w:val="24"/>
        </w:rPr>
        <w:t>organizasyonel</w:t>
      </w:r>
      <w:proofErr w:type="spellEnd"/>
      <w:r w:rsidR="00F228A2" w:rsidRPr="00990E41">
        <w:rPr>
          <w:rFonts w:ascii="Times New Roman" w:eastAsia="Calibri" w:hAnsi="Times New Roman" w:cs="Times New Roman"/>
          <w:sz w:val="24"/>
          <w:szCs w:val="24"/>
        </w:rPr>
        <w:t xml:space="preserve"> </w:t>
      </w:r>
      <w:r w:rsidR="002C608C" w:rsidRPr="00990E41">
        <w:rPr>
          <w:rFonts w:ascii="Times New Roman" w:eastAsia="Calibri" w:hAnsi="Times New Roman" w:cs="Times New Roman"/>
          <w:sz w:val="24"/>
          <w:szCs w:val="24"/>
        </w:rPr>
        <w:t xml:space="preserve">ve genel gereklilikler ile kalite yönetimi gereklilikleri konusunda geçerli bir akreditasyon sertifikası ve </w:t>
      </w:r>
      <w:r w:rsidR="00E14162" w:rsidRPr="00990E41">
        <w:rPr>
          <w:rFonts w:ascii="Times New Roman" w:eastAsia="Calibri" w:hAnsi="Times New Roman" w:cs="Times New Roman"/>
          <w:sz w:val="24"/>
          <w:szCs w:val="24"/>
        </w:rPr>
        <w:t>varsa TÜRKAK</w:t>
      </w:r>
      <w:r w:rsidR="002C608C" w:rsidRPr="00990E41">
        <w:rPr>
          <w:rFonts w:ascii="Times New Roman" w:eastAsia="Calibri" w:hAnsi="Times New Roman" w:cs="Times New Roman"/>
          <w:sz w:val="24"/>
          <w:szCs w:val="24"/>
        </w:rPr>
        <w:t xml:space="preserve"> tarafından verilen ilgili değerlendirme raporu</w:t>
      </w:r>
      <w:r w:rsidR="00BA4B2C" w:rsidRPr="00990E41">
        <w:rPr>
          <w:rFonts w:ascii="Times New Roman" w:eastAsia="Calibri" w:hAnsi="Times New Roman" w:cs="Times New Roman"/>
          <w:sz w:val="24"/>
          <w:szCs w:val="24"/>
        </w:rPr>
        <w:t>nu</w:t>
      </w:r>
      <w:r w:rsidR="008C27A0" w:rsidRPr="00990E41">
        <w:rPr>
          <w:rFonts w:ascii="Times New Roman" w:eastAsia="Calibri" w:hAnsi="Times New Roman" w:cs="Times New Roman"/>
          <w:sz w:val="24"/>
          <w:szCs w:val="24"/>
        </w:rPr>
        <w:t xml:space="preserve"> sunar</w:t>
      </w:r>
      <w:r w:rsidR="002C608C" w:rsidRPr="00990E41">
        <w:rPr>
          <w:rFonts w:ascii="Times New Roman" w:eastAsia="Calibri" w:hAnsi="Times New Roman" w:cs="Times New Roman"/>
          <w:sz w:val="24"/>
          <w:szCs w:val="24"/>
        </w:rPr>
        <w:t xml:space="preserve"> ve bu dokümanlar 9 uncu maddede tanımlanan değerlendirme süresince göz önünde bulundurulur. Ancak başvuru sahibi, talep üzerine </w:t>
      </w:r>
      <w:r w:rsidRPr="00990E41">
        <w:rPr>
          <w:rFonts w:ascii="Times New Roman" w:eastAsia="Calibri" w:hAnsi="Times New Roman" w:cs="Times New Roman"/>
          <w:sz w:val="24"/>
          <w:szCs w:val="24"/>
        </w:rPr>
        <w:t>(a) bendinde atıfta bulunulan</w:t>
      </w:r>
      <w:r w:rsidR="002C608C" w:rsidRPr="00990E41">
        <w:rPr>
          <w:rFonts w:ascii="Times New Roman" w:eastAsia="Calibri" w:hAnsi="Times New Roman" w:cs="Times New Roman"/>
          <w:sz w:val="24"/>
          <w:szCs w:val="24"/>
        </w:rPr>
        <w:t xml:space="preserve"> bütün dokümantasyonu bu gerekliliklere uygunluğu göstermek için hazır bulundurur.</w:t>
      </w:r>
    </w:p>
    <w:p w14:paraId="549BAB6C" w14:textId="09BEF9EF" w:rsidR="002C608C" w:rsidRPr="00990E41" w:rsidRDefault="002C608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(3) Onaylanmış kuruluş, Ek</w:t>
      </w:r>
      <w:r w:rsidR="00BA4B2C"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belirtilen tüm gerekliliklere uygunluğunun sürekliliğini Kurumun izlemesini ve doğrulamasını mümkün kılmak için ikinci fıkrada atıfta bulunulan dokümantasyonu, ilgili değişiklikler meydana geldikçe günceller.</w:t>
      </w:r>
    </w:p>
    <w:p w14:paraId="30F75BB6" w14:textId="77777777" w:rsidR="00F47842" w:rsidRPr="00990E41" w:rsidRDefault="00F47842" w:rsidP="00990E41">
      <w:pPr>
        <w:spacing w:after="0" w:line="240" w:lineRule="auto"/>
        <w:ind w:firstLine="708"/>
        <w:rPr>
          <w:rFonts w:ascii="Times New Roman" w:eastAsia="Calibri" w:hAnsi="Times New Roman" w:cs="Times New Roman"/>
          <w:b/>
          <w:sz w:val="24"/>
          <w:szCs w:val="24"/>
        </w:rPr>
      </w:pPr>
      <w:r w:rsidRPr="00990E41">
        <w:rPr>
          <w:rFonts w:ascii="Times New Roman" w:eastAsia="Calibri" w:hAnsi="Times New Roman" w:cs="Times New Roman"/>
          <w:b/>
          <w:sz w:val="24"/>
          <w:szCs w:val="24"/>
        </w:rPr>
        <w:t>Başvurunun değerlendirilmesi</w:t>
      </w:r>
    </w:p>
    <w:p w14:paraId="3B45FBAA" w14:textId="29EEE160" w:rsidR="00F3052D" w:rsidRPr="00990E41" w:rsidRDefault="00205F94"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MADDE 9</w:t>
      </w:r>
      <w:r w:rsidR="00F47842" w:rsidRPr="00990E41">
        <w:rPr>
          <w:rFonts w:ascii="Times New Roman" w:eastAsia="Calibri" w:hAnsi="Times New Roman" w:cs="Times New Roman"/>
          <w:b/>
          <w:sz w:val="24"/>
          <w:szCs w:val="24"/>
        </w:rPr>
        <w:t xml:space="preserve"> – </w:t>
      </w:r>
      <w:r w:rsidR="00F47842" w:rsidRPr="00990E41">
        <w:rPr>
          <w:rFonts w:ascii="Times New Roman" w:eastAsia="Calibri" w:hAnsi="Times New Roman" w:cs="Times New Roman"/>
          <w:sz w:val="24"/>
          <w:szCs w:val="24"/>
        </w:rPr>
        <w:t xml:space="preserve">(1) </w:t>
      </w:r>
      <w:r w:rsidR="00F3052D" w:rsidRPr="00990E41">
        <w:rPr>
          <w:rFonts w:ascii="Times New Roman" w:eastAsia="Calibri" w:hAnsi="Times New Roman" w:cs="Times New Roman"/>
          <w:sz w:val="24"/>
          <w:szCs w:val="24"/>
        </w:rPr>
        <w:t>Kurum;</w:t>
      </w:r>
    </w:p>
    <w:p w14:paraId="41D448EB" w14:textId="77777777" w:rsidR="00F3052D" w:rsidRPr="00990E41" w:rsidRDefault="00F3052D"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a) </w:t>
      </w:r>
      <w:r w:rsidR="00F47842" w:rsidRPr="00990E41">
        <w:rPr>
          <w:rFonts w:ascii="Times New Roman" w:eastAsia="Calibri" w:hAnsi="Times New Roman" w:cs="Times New Roman"/>
          <w:sz w:val="24"/>
          <w:szCs w:val="24"/>
        </w:rPr>
        <w:t>8 inci maddede atıfta bulunulan başvurunun eksiksiz olduğunu 30 (otuz) gün içerisinde kontrol eder ve başvuru sahibinden eksik bilgileri sunmasını talep eder. Kurum, başvuru tamamlandıktan sonra başvuruyu Komisyona gönderir.</w:t>
      </w:r>
    </w:p>
    <w:p w14:paraId="60461B62" w14:textId="3EEE2F19" w:rsidR="00F47842" w:rsidRPr="00990E41" w:rsidRDefault="00F3052D"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b) B</w:t>
      </w:r>
      <w:r w:rsidR="00F47842" w:rsidRPr="00990E41">
        <w:rPr>
          <w:rFonts w:ascii="Times New Roman" w:eastAsia="Calibri" w:hAnsi="Times New Roman" w:cs="Times New Roman"/>
          <w:sz w:val="24"/>
          <w:szCs w:val="24"/>
        </w:rPr>
        <w:t xml:space="preserve">aşvuruyu ve destekleyici dokümantasyonu kendi </w:t>
      </w:r>
      <w:proofErr w:type="gramStart"/>
      <w:r w:rsidR="00F47842" w:rsidRPr="00990E41">
        <w:rPr>
          <w:rFonts w:ascii="Times New Roman" w:eastAsia="Calibri" w:hAnsi="Times New Roman" w:cs="Times New Roman"/>
          <w:sz w:val="24"/>
          <w:szCs w:val="24"/>
        </w:rPr>
        <w:t>prosedürlerine</w:t>
      </w:r>
      <w:proofErr w:type="gramEnd"/>
      <w:r w:rsidR="00F47842" w:rsidRPr="00990E41">
        <w:rPr>
          <w:rFonts w:ascii="Times New Roman" w:eastAsia="Calibri" w:hAnsi="Times New Roman" w:cs="Times New Roman"/>
          <w:sz w:val="24"/>
          <w:szCs w:val="24"/>
        </w:rPr>
        <w:t xml:space="preserve"> uygun olarak inceler ve bir ön değerlendirme raporu hazırlar.</w:t>
      </w:r>
    </w:p>
    <w:p w14:paraId="7C957882" w14:textId="77777777" w:rsidR="00F47842" w:rsidRPr="00990E41" w:rsidRDefault="00F4784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(2) Kurum, Komisyona ön değerlendirme raporunu sunar. Komisyon bu raporu </w:t>
      </w:r>
      <w:proofErr w:type="spellStart"/>
      <w:r w:rsidRPr="00990E41">
        <w:rPr>
          <w:rFonts w:ascii="Times New Roman" w:eastAsia="Calibri" w:hAnsi="Times New Roman" w:cs="Times New Roman"/>
          <w:sz w:val="24"/>
          <w:szCs w:val="24"/>
        </w:rPr>
        <w:t>MDCG’ye</w:t>
      </w:r>
      <w:proofErr w:type="spellEnd"/>
      <w:r w:rsidRPr="00990E41">
        <w:rPr>
          <w:rFonts w:ascii="Times New Roman" w:eastAsia="Calibri" w:hAnsi="Times New Roman" w:cs="Times New Roman"/>
          <w:sz w:val="24"/>
          <w:szCs w:val="24"/>
        </w:rPr>
        <w:t xml:space="preserve"> ivedilikle iletir.</w:t>
      </w:r>
    </w:p>
    <w:p w14:paraId="0D3D0160" w14:textId="087A46E1" w:rsidR="00F47842" w:rsidRPr="00990E41" w:rsidRDefault="00F4784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(3) </w:t>
      </w:r>
      <w:r w:rsidR="00E4746F" w:rsidRPr="00990E41">
        <w:rPr>
          <w:rFonts w:ascii="Times New Roman" w:eastAsia="Calibri" w:hAnsi="Times New Roman" w:cs="Times New Roman"/>
          <w:sz w:val="24"/>
          <w:szCs w:val="24"/>
        </w:rPr>
        <w:t xml:space="preserve">a) </w:t>
      </w:r>
      <w:r w:rsidRPr="00990E41">
        <w:rPr>
          <w:rFonts w:ascii="Times New Roman" w:eastAsia="Calibri" w:hAnsi="Times New Roman" w:cs="Times New Roman"/>
          <w:sz w:val="24"/>
          <w:szCs w:val="24"/>
        </w:rPr>
        <w:t xml:space="preserve">Komisyon; MDCG ile birlikte, bu maddenin ikinci fıkrasında atıfta bulunulan raporun sunulmasından itibaren 14 (on dört) gün içerisinde, özel durumlar farklı sayıda uzman gerektirmediği sürece, </w:t>
      </w:r>
      <w:r w:rsidR="00F903E2" w:rsidRPr="00990E41">
        <w:rPr>
          <w:rFonts w:ascii="Times New Roman" w:eastAsia="Calibri" w:hAnsi="Times New Roman" w:cs="Times New Roman"/>
          <w:sz w:val="24"/>
          <w:szCs w:val="24"/>
        </w:rPr>
        <w:t>10 u</w:t>
      </w:r>
      <w:r w:rsidRPr="00990E41">
        <w:rPr>
          <w:rFonts w:ascii="Times New Roman" w:eastAsia="Calibri" w:hAnsi="Times New Roman" w:cs="Times New Roman"/>
          <w:sz w:val="24"/>
          <w:szCs w:val="24"/>
        </w:rPr>
        <w:t>nc</w:t>
      </w:r>
      <w:r w:rsidR="00F903E2" w:rsidRPr="00990E41">
        <w:rPr>
          <w:rFonts w:ascii="Times New Roman" w:eastAsia="Calibri" w:hAnsi="Times New Roman" w:cs="Times New Roman"/>
          <w:sz w:val="24"/>
          <w:szCs w:val="24"/>
        </w:rPr>
        <w:t>u</w:t>
      </w:r>
      <w:r w:rsidRPr="00990E41">
        <w:rPr>
          <w:rFonts w:ascii="Times New Roman" w:eastAsia="Calibri" w:hAnsi="Times New Roman" w:cs="Times New Roman"/>
          <w:sz w:val="24"/>
          <w:szCs w:val="24"/>
        </w:rPr>
        <w:t xml:space="preserve"> maddenin ikinci fıkrasında atıfta bulunulan listeden seçilen üç </w:t>
      </w:r>
      <w:r w:rsidRPr="00990E41">
        <w:rPr>
          <w:rFonts w:ascii="Times New Roman" w:eastAsia="Calibri" w:hAnsi="Times New Roman" w:cs="Times New Roman"/>
          <w:sz w:val="24"/>
          <w:szCs w:val="24"/>
        </w:rPr>
        <w:lastRenderedPageBreak/>
        <w:t>uzmandan oluşan bir ortak değerlendirme ekibi atar. Uzmanlardan biri Komisyonun bir temsilcisi olur ve ortak değerlendirme ekibinin faaliyetlerini koordine eder. Diğer iki uzman, başvuru sahibi uygunluk değerlendirme kuruluşunun yerleşik olduğu devlet haricindeki AB üyesi devletler ve/veya Türkiye’den olur.</w:t>
      </w:r>
    </w:p>
    <w:p w14:paraId="786A73F2" w14:textId="058EC681" w:rsidR="00F47842" w:rsidRPr="00990E41" w:rsidRDefault="00E4746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F47842" w:rsidRPr="00990E41">
        <w:rPr>
          <w:rFonts w:ascii="Times New Roman" w:eastAsia="Calibri" w:hAnsi="Times New Roman" w:cs="Times New Roman"/>
          <w:sz w:val="24"/>
          <w:szCs w:val="24"/>
        </w:rPr>
        <w:t xml:space="preserve">Ortak değerlendirme ekibi, uygunluk değerlendirme faaliyetlerini ve başvuruya konu olan cihaz tiplerini değerlendirmede veya özellikle bu değerlendirme </w:t>
      </w:r>
      <w:proofErr w:type="gramStart"/>
      <w:r w:rsidR="00F47842" w:rsidRPr="00990E41">
        <w:rPr>
          <w:rFonts w:ascii="Times New Roman" w:eastAsia="Calibri" w:hAnsi="Times New Roman" w:cs="Times New Roman"/>
          <w:sz w:val="24"/>
          <w:szCs w:val="24"/>
        </w:rPr>
        <w:t>prosedürünün</w:t>
      </w:r>
      <w:proofErr w:type="gramEnd"/>
      <w:r w:rsidR="00F47842" w:rsidRPr="00990E41">
        <w:rPr>
          <w:rFonts w:ascii="Times New Roman" w:eastAsia="Calibri" w:hAnsi="Times New Roman" w:cs="Times New Roman"/>
          <w:sz w:val="24"/>
          <w:szCs w:val="24"/>
        </w:rPr>
        <w:t xml:space="preserve"> </w:t>
      </w:r>
      <w:r w:rsidR="00F903E2" w:rsidRPr="00990E41">
        <w:rPr>
          <w:rFonts w:ascii="Times New Roman" w:eastAsia="Calibri" w:hAnsi="Times New Roman" w:cs="Times New Roman"/>
          <w:sz w:val="24"/>
          <w:szCs w:val="24"/>
        </w:rPr>
        <w:t>1</w:t>
      </w:r>
      <w:r w:rsidR="00F47842" w:rsidRPr="00990E41">
        <w:rPr>
          <w:rFonts w:ascii="Times New Roman" w:eastAsia="Calibri" w:hAnsi="Times New Roman" w:cs="Times New Roman"/>
          <w:sz w:val="24"/>
          <w:szCs w:val="24"/>
        </w:rPr>
        <w:t xml:space="preserve">7 </w:t>
      </w:r>
      <w:proofErr w:type="spellStart"/>
      <w:r w:rsidR="00F47842" w:rsidRPr="00990E41">
        <w:rPr>
          <w:rFonts w:ascii="Times New Roman" w:eastAsia="Calibri" w:hAnsi="Times New Roman" w:cs="Times New Roman"/>
          <w:sz w:val="24"/>
          <w:szCs w:val="24"/>
        </w:rPr>
        <w:t>nci</w:t>
      </w:r>
      <w:proofErr w:type="spellEnd"/>
      <w:r w:rsidR="00F47842" w:rsidRPr="00990E41">
        <w:rPr>
          <w:rFonts w:ascii="Times New Roman" w:eastAsia="Calibri" w:hAnsi="Times New Roman" w:cs="Times New Roman"/>
          <w:sz w:val="24"/>
          <w:szCs w:val="24"/>
        </w:rPr>
        <w:t xml:space="preserve"> madde uyarınca başlatıldığı durumda, söz konusu endişenin uygun bir şekilde değerlendirilmesini sağlamada yetkin uzmanlardan oluşur. </w:t>
      </w:r>
    </w:p>
    <w:p w14:paraId="26EF1456" w14:textId="1D7A18A2" w:rsidR="00F47842" w:rsidRPr="00990E41" w:rsidRDefault="00F4784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(4)</w:t>
      </w:r>
      <w:r w:rsidR="00E4746F" w:rsidRPr="00990E41">
        <w:rPr>
          <w:rFonts w:ascii="Times New Roman" w:eastAsia="Calibri" w:hAnsi="Times New Roman" w:cs="Times New Roman"/>
          <w:sz w:val="24"/>
          <w:szCs w:val="24"/>
        </w:rPr>
        <w:t xml:space="preserve"> a)</w:t>
      </w:r>
      <w:r w:rsidRPr="00990E41">
        <w:rPr>
          <w:rFonts w:ascii="Times New Roman" w:eastAsia="Calibri" w:hAnsi="Times New Roman" w:cs="Times New Roman"/>
          <w:sz w:val="24"/>
          <w:szCs w:val="24"/>
        </w:rPr>
        <w:t xml:space="preserve"> Ortak değerlendirme ekibi, atanmasından itiba</w:t>
      </w:r>
      <w:r w:rsidR="00A630D0" w:rsidRPr="00990E41">
        <w:rPr>
          <w:rFonts w:ascii="Times New Roman" w:eastAsia="Calibri" w:hAnsi="Times New Roman" w:cs="Times New Roman"/>
          <w:sz w:val="24"/>
          <w:szCs w:val="24"/>
        </w:rPr>
        <w:t xml:space="preserve">ren 90 (doksan) gün içerisinde </w:t>
      </w:r>
      <w:r w:rsidRPr="00990E41">
        <w:rPr>
          <w:rFonts w:ascii="Times New Roman" w:eastAsia="Calibri" w:hAnsi="Times New Roman" w:cs="Times New Roman"/>
          <w:sz w:val="24"/>
          <w:szCs w:val="24"/>
        </w:rPr>
        <w:t xml:space="preserve">8 inci madde uyarınca başvuruyla birlikte sunulan dokümantasyonu inceler. Ortak değerlendirme ekibi, başvuru ve planlanmış yerinde değerlendirme hakkında onaylanmış kuruluşlardan sorumlu otoriteye geri bildirim sağlayabilir ya da ondan açıklama talep edebilir. </w:t>
      </w:r>
    </w:p>
    <w:p w14:paraId="3CEBDFD0" w14:textId="624E632D" w:rsidR="00F47842" w:rsidRPr="00990E41" w:rsidRDefault="00E4746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F47842" w:rsidRPr="00990E41">
        <w:rPr>
          <w:rFonts w:ascii="Times New Roman" w:eastAsia="Calibri" w:hAnsi="Times New Roman" w:cs="Times New Roman"/>
          <w:sz w:val="24"/>
          <w:szCs w:val="24"/>
        </w:rPr>
        <w:t>Onaylanmış kuruluşlardan sorumlu otorite, ortak değerlendirme ekibiyle birlikte başvuru sahibi uygunluk değerlendirme kuruluşunun ve ilgili olduğu hallerde uygunluk değerlendirme sürecine dâhil olan Türkiye ve AB sınırları içinde veya dışında yerleşik her bağlı kuruluşun ya da yüklenicinin yerinde değerlendirmesini planlar ve yürütür.</w:t>
      </w:r>
    </w:p>
    <w:p w14:paraId="3FF60DB9" w14:textId="17DED308" w:rsidR="00F47842" w:rsidRPr="00990E41" w:rsidRDefault="00E4746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c) </w:t>
      </w:r>
      <w:r w:rsidR="00F47842" w:rsidRPr="00990E41">
        <w:rPr>
          <w:rFonts w:ascii="Times New Roman" w:eastAsia="Calibri" w:hAnsi="Times New Roman" w:cs="Times New Roman"/>
          <w:sz w:val="24"/>
          <w:szCs w:val="24"/>
        </w:rPr>
        <w:t>Başvuru sahibi kuruluşun yerinde değerlendirmesine onaylanmış kuruluşlardan sorumlu otorite tarafından liderlik edilir.</w:t>
      </w:r>
    </w:p>
    <w:p w14:paraId="5D793FE8" w14:textId="6AF5B994" w:rsidR="00F47842" w:rsidRPr="00990E41" w:rsidRDefault="00F4784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(5)</w:t>
      </w:r>
      <w:r w:rsidR="00E4746F" w:rsidRPr="00990E41">
        <w:rPr>
          <w:rFonts w:ascii="Times New Roman" w:eastAsia="Calibri" w:hAnsi="Times New Roman" w:cs="Times New Roman"/>
          <w:sz w:val="24"/>
          <w:szCs w:val="24"/>
        </w:rPr>
        <w:t xml:space="preserve"> a)</w:t>
      </w:r>
      <w:r w:rsidRPr="00990E41">
        <w:rPr>
          <w:rFonts w:ascii="Times New Roman" w:eastAsia="Calibri" w:hAnsi="Times New Roman" w:cs="Times New Roman"/>
          <w:sz w:val="24"/>
          <w:szCs w:val="24"/>
        </w:rPr>
        <w:t xml:space="preserve"> Başvuru sahibi uygunluk değerlendirme kuruluşunun Ek</w:t>
      </w:r>
      <w:r w:rsidR="00427390"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 xml:space="preserve">belirtilen gerekliliklere uymadığına ilişkin bulgular, başvurunun değerlendirilmesiyle ilgili fikir birliği sağlamak ve görüş ayrılıklarını çözmek amacıyla değerlendirme süreci boyunca ele alınır ve onaylanmış kuruluşlardan sorumlu otorite ile ortak değerlendirme ekibi arasında tartışılır. </w:t>
      </w:r>
    </w:p>
    <w:p w14:paraId="0F958EFC" w14:textId="73F11051" w:rsidR="00F47842" w:rsidRPr="00990E41" w:rsidRDefault="00E4746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F47842" w:rsidRPr="00990E41">
        <w:rPr>
          <w:rFonts w:ascii="Times New Roman" w:eastAsia="Calibri" w:hAnsi="Times New Roman" w:cs="Times New Roman"/>
          <w:sz w:val="24"/>
          <w:szCs w:val="24"/>
        </w:rPr>
        <w:t>Onaylanmış kuruluşlardan sorumlu otorite, y</w:t>
      </w:r>
      <w:r w:rsidR="00427390" w:rsidRPr="00990E41">
        <w:rPr>
          <w:rFonts w:ascii="Times New Roman" w:eastAsia="Calibri" w:hAnsi="Times New Roman" w:cs="Times New Roman"/>
          <w:sz w:val="24"/>
          <w:szCs w:val="24"/>
        </w:rPr>
        <w:t>erinde değerlendirmenin sonunda</w:t>
      </w:r>
      <w:r w:rsidR="00F47842" w:rsidRPr="00990E41">
        <w:rPr>
          <w:rFonts w:ascii="Times New Roman" w:eastAsia="Calibri" w:hAnsi="Times New Roman" w:cs="Times New Roman"/>
          <w:sz w:val="24"/>
          <w:szCs w:val="24"/>
        </w:rPr>
        <w:t xml:space="preserve"> değerlendirme sonucu ortaya çıkan uygunsuzlukları başvuru sahibi uygunluk değerlendirme kuruluşuna listeler ve ortak değerlendirme ekibi tarafından yapılan değerlendirmeyi özetler.  </w:t>
      </w:r>
    </w:p>
    <w:p w14:paraId="779B1C01" w14:textId="59AB278C" w:rsidR="00F47842" w:rsidRPr="00990E41" w:rsidRDefault="00E4746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c) </w:t>
      </w:r>
      <w:r w:rsidR="00F47842" w:rsidRPr="00990E41">
        <w:rPr>
          <w:rFonts w:ascii="Times New Roman" w:eastAsia="Calibri" w:hAnsi="Times New Roman" w:cs="Times New Roman"/>
          <w:sz w:val="24"/>
          <w:szCs w:val="24"/>
        </w:rPr>
        <w:t>Başvuru sahibi uygunluk değerlendirme kuruluşu, belirlenmiş bir zaman dilimi içerisinde uygunsuzlukları ele almak için düzeltici ve önleyici faaliyet planını onaylanmış kuruluşlardan sorumlu otoriteye sunar.</w:t>
      </w:r>
    </w:p>
    <w:p w14:paraId="148E56FD" w14:textId="77777777" w:rsidR="00F47842" w:rsidRPr="00990E41" w:rsidRDefault="00F4784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(6) Ortak değerlendirme ekibi, yerinde değerlendirmenin tamamlanmasından itibaren 30 (otuz) gün içerisinde değerlendirmeyle ilgili olarak kalan görüş ayrılıklarını </w:t>
      </w:r>
      <w:proofErr w:type="spellStart"/>
      <w:r w:rsidRPr="00990E41">
        <w:rPr>
          <w:rFonts w:ascii="Times New Roman" w:eastAsia="Calibri" w:hAnsi="Times New Roman" w:cs="Times New Roman"/>
          <w:sz w:val="24"/>
          <w:szCs w:val="24"/>
        </w:rPr>
        <w:t>dokümante</w:t>
      </w:r>
      <w:proofErr w:type="spellEnd"/>
      <w:r w:rsidRPr="00990E41">
        <w:rPr>
          <w:rFonts w:ascii="Times New Roman" w:eastAsia="Calibri" w:hAnsi="Times New Roman" w:cs="Times New Roman"/>
          <w:sz w:val="24"/>
          <w:szCs w:val="24"/>
        </w:rPr>
        <w:t xml:space="preserve"> eder ve bunları onaylanmış kuruluşlardan sorumlu otoriteye gönderir.</w:t>
      </w:r>
    </w:p>
    <w:p w14:paraId="370C7DF5" w14:textId="77777777" w:rsidR="000D01D0" w:rsidRPr="00990E41" w:rsidRDefault="00F4784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(7) Onaylanmış kuruluşlardan sorumlu otorite</w:t>
      </w:r>
      <w:r w:rsidR="000D01D0" w:rsidRPr="00990E41">
        <w:rPr>
          <w:rFonts w:ascii="Times New Roman" w:eastAsia="Calibri" w:hAnsi="Times New Roman" w:cs="Times New Roman"/>
          <w:sz w:val="24"/>
          <w:szCs w:val="24"/>
        </w:rPr>
        <w:t>;</w:t>
      </w:r>
    </w:p>
    <w:p w14:paraId="33ABEEDE" w14:textId="3C1DCC31" w:rsidR="00F47842" w:rsidRPr="00990E41" w:rsidRDefault="000D01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a) B</w:t>
      </w:r>
      <w:r w:rsidR="00F47842" w:rsidRPr="00990E41">
        <w:rPr>
          <w:rFonts w:ascii="Times New Roman" w:eastAsia="Calibri" w:hAnsi="Times New Roman" w:cs="Times New Roman"/>
          <w:sz w:val="24"/>
          <w:szCs w:val="24"/>
        </w:rPr>
        <w:t>aşvuru sahibi kuruluşun düzeltici ve önleyici faaliyet planının alınmasını takiben, değerlendirme sırasında tespit edilen uygunsuzlukların uygun bir şekilde ele alınıp alınmadığını değerlendirir. Bu plan, tespit edilen uygunsuzlukların kök nedenini belirtir ve burada belirtilen faaliyetlerin uygulanması için bir zaman dilimini içerir.</w:t>
      </w:r>
    </w:p>
    <w:p w14:paraId="65F79503" w14:textId="5D5D186A" w:rsidR="00F47842" w:rsidRPr="00990E41" w:rsidRDefault="000D01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b) D</w:t>
      </w:r>
      <w:r w:rsidR="00F47842" w:rsidRPr="00990E41">
        <w:rPr>
          <w:rFonts w:ascii="Times New Roman" w:eastAsia="Calibri" w:hAnsi="Times New Roman" w:cs="Times New Roman"/>
          <w:sz w:val="24"/>
          <w:szCs w:val="24"/>
        </w:rPr>
        <w:t>üzeltici ve önleyici faaliyet planını ve buna ilişkin görüşlerini teyit ettikten sonra ortak değerlendirme ekibine iletir. Ortak değerlendirme ekibi, onaylanmış kuruluşlardan sorumlu otoriteden ilave açıklama ve değişiklikler talep edebilir.</w:t>
      </w:r>
    </w:p>
    <w:p w14:paraId="6C085140" w14:textId="11C9C097" w:rsidR="00F47842" w:rsidRPr="00990E41" w:rsidRDefault="000D01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c)</w:t>
      </w:r>
      <w:r w:rsidR="00242A2B" w:rsidRPr="00990E41">
        <w:rPr>
          <w:rFonts w:ascii="Times New Roman" w:eastAsia="Calibri" w:hAnsi="Times New Roman" w:cs="Times New Roman"/>
          <w:sz w:val="24"/>
          <w:szCs w:val="24"/>
        </w:rPr>
        <w:t xml:space="preserve"> 1</w:t>
      </w:r>
      <w:r w:rsidR="00F47842" w:rsidRPr="00990E41">
        <w:rPr>
          <w:rFonts w:ascii="Times New Roman" w:eastAsia="Calibri" w:hAnsi="Times New Roman" w:cs="Times New Roman"/>
          <w:sz w:val="24"/>
          <w:szCs w:val="24"/>
        </w:rPr>
        <w:t>) Değerlendirmenin sonucunu,</w:t>
      </w:r>
    </w:p>
    <w:p w14:paraId="1621FB77" w14:textId="6A816019" w:rsidR="00F47842" w:rsidRPr="00990E41" w:rsidRDefault="00242A2B" w:rsidP="00990E41">
      <w:pPr>
        <w:spacing w:after="0" w:line="240" w:lineRule="auto"/>
        <w:ind w:firstLine="709"/>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2</w:t>
      </w:r>
      <w:r w:rsidR="00F47842" w:rsidRPr="00990E41">
        <w:rPr>
          <w:rFonts w:ascii="Times New Roman" w:eastAsia="Calibri" w:hAnsi="Times New Roman" w:cs="Times New Roman"/>
          <w:sz w:val="24"/>
          <w:szCs w:val="24"/>
        </w:rPr>
        <w:t>) Düzeltici ve önleyici faaliyetlerin uygun bir şekilde ele alınmış olduğunun ve gerektiğinde uygulanmış olduğunun teyidini,</w:t>
      </w:r>
    </w:p>
    <w:p w14:paraId="30B8B768" w14:textId="14E55DD5" w:rsidR="00F47842" w:rsidRPr="00990E41" w:rsidRDefault="00242A2B"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3</w:t>
      </w:r>
      <w:r w:rsidR="00F47842" w:rsidRPr="00990E41">
        <w:rPr>
          <w:rFonts w:ascii="Times New Roman" w:eastAsia="Calibri" w:hAnsi="Times New Roman" w:cs="Times New Roman"/>
          <w:sz w:val="24"/>
          <w:szCs w:val="24"/>
        </w:rPr>
        <w:t xml:space="preserve">) Ortak değerlendirme ekibiyle arasındaki kalan görüş ayrılıklarını ve </w:t>
      </w:r>
    </w:p>
    <w:p w14:paraId="3960ECF2" w14:textId="5FDCBB65" w:rsidR="00F47842" w:rsidRPr="00990E41" w:rsidRDefault="00242A2B"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4</w:t>
      </w:r>
      <w:r w:rsidR="00F47842" w:rsidRPr="00990E41">
        <w:rPr>
          <w:rFonts w:ascii="Times New Roman" w:eastAsia="Calibri" w:hAnsi="Times New Roman" w:cs="Times New Roman"/>
          <w:sz w:val="24"/>
          <w:szCs w:val="24"/>
        </w:rPr>
        <w:t>) Uygulanabildiği hallerde tavsiye edilen atama kapsamını</w:t>
      </w:r>
    </w:p>
    <w:p w14:paraId="566EC36C" w14:textId="77777777" w:rsidR="00F47842" w:rsidRPr="00990E41" w:rsidRDefault="00F47842" w:rsidP="00990E41">
      <w:pPr>
        <w:spacing w:after="0" w:line="240" w:lineRule="auto"/>
        <w:ind w:firstLine="708"/>
        <w:jc w:val="both"/>
        <w:rPr>
          <w:rFonts w:ascii="Times New Roman" w:eastAsia="Calibri" w:hAnsi="Times New Roman" w:cs="Times New Roman"/>
          <w:sz w:val="24"/>
          <w:szCs w:val="24"/>
        </w:rPr>
      </w:pPr>
      <w:proofErr w:type="gramStart"/>
      <w:r w:rsidRPr="00990E41">
        <w:rPr>
          <w:rFonts w:ascii="Times New Roman" w:eastAsia="Calibri" w:hAnsi="Times New Roman" w:cs="Times New Roman"/>
          <w:sz w:val="24"/>
          <w:szCs w:val="24"/>
        </w:rPr>
        <w:t>içeren</w:t>
      </w:r>
      <w:proofErr w:type="gramEnd"/>
      <w:r w:rsidRPr="00990E41">
        <w:rPr>
          <w:rFonts w:ascii="Times New Roman" w:eastAsia="Calibri" w:hAnsi="Times New Roman" w:cs="Times New Roman"/>
          <w:sz w:val="24"/>
          <w:szCs w:val="24"/>
        </w:rPr>
        <w:t xml:space="preserve"> nihai değerlendirme raporunu hazırlar.</w:t>
      </w:r>
    </w:p>
    <w:p w14:paraId="724BF952" w14:textId="77777777" w:rsidR="00F47842" w:rsidRPr="00990E41" w:rsidRDefault="00F4784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(8) Onaylanmış kuruluşlardan sorumlu otorite, nihai değerlendirme raporunu ve varsa atama taslağını Komisyona, </w:t>
      </w:r>
      <w:proofErr w:type="spellStart"/>
      <w:r w:rsidRPr="00990E41">
        <w:rPr>
          <w:rFonts w:ascii="Times New Roman" w:eastAsia="Calibri" w:hAnsi="Times New Roman" w:cs="Times New Roman"/>
          <w:sz w:val="24"/>
          <w:szCs w:val="24"/>
        </w:rPr>
        <w:t>MDCG’ye</w:t>
      </w:r>
      <w:proofErr w:type="spellEnd"/>
      <w:r w:rsidRPr="00990E41">
        <w:rPr>
          <w:rFonts w:ascii="Times New Roman" w:eastAsia="Calibri" w:hAnsi="Times New Roman" w:cs="Times New Roman"/>
          <w:sz w:val="24"/>
          <w:szCs w:val="24"/>
        </w:rPr>
        <w:t xml:space="preserve"> ve ortak değerlendirme ekibine sunar.</w:t>
      </w:r>
    </w:p>
    <w:p w14:paraId="67A8BEFD" w14:textId="77777777" w:rsidR="00F47842" w:rsidRPr="00990E41" w:rsidRDefault="00F47842"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sz w:val="24"/>
          <w:szCs w:val="24"/>
        </w:rPr>
        <w:t xml:space="preserve">(9) Ortak değerlendirme ekibi, onaylanmış kuruluşlardan sorumlu otorite tarafından hazırlanan değerlendirme raporuna ve varsa atama taslağına ilişkin nihai görüşünü, bu dokümanların alınmasından itibaren 21 (yirmi bir) gün içerisinde Komisyona sunar. Komisyon </w:t>
      </w:r>
      <w:r w:rsidRPr="00990E41">
        <w:rPr>
          <w:rFonts w:ascii="Times New Roman" w:eastAsia="Calibri" w:hAnsi="Times New Roman" w:cs="Times New Roman"/>
          <w:sz w:val="24"/>
          <w:szCs w:val="24"/>
        </w:rPr>
        <w:lastRenderedPageBreak/>
        <w:t xml:space="preserve">bu nihai görüşü ivedilikle </w:t>
      </w:r>
      <w:proofErr w:type="spellStart"/>
      <w:r w:rsidRPr="00990E41">
        <w:rPr>
          <w:rFonts w:ascii="Times New Roman" w:eastAsia="Calibri" w:hAnsi="Times New Roman" w:cs="Times New Roman"/>
          <w:sz w:val="24"/>
          <w:szCs w:val="24"/>
        </w:rPr>
        <w:t>MDCG’ye</w:t>
      </w:r>
      <w:proofErr w:type="spellEnd"/>
      <w:r w:rsidRPr="00990E41">
        <w:rPr>
          <w:rFonts w:ascii="Times New Roman" w:eastAsia="Calibri" w:hAnsi="Times New Roman" w:cs="Times New Roman"/>
          <w:sz w:val="24"/>
          <w:szCs w:val="24"/>
        </w:rPr>
        <w:t xml:space="preserve"> gönderir. MDCG, ortak değerlendirme ekibinin görüşünün alınmasından itibaren 42 (kırk iki) gün içerisinde atama taslağıyla ilgili bir tavsiye düzenler. Onaylanmış kuruluşlardan sorumlu otorite, onaylanmış kuruluşun atamasına ilişkin kararında bu tavsiyeyi usulünce göz önünde bulundurur.</w:t>
      </w:r>
    </w:p>
    <w:p w14:paraId="4FB3E805" w14:textId="4A80C505" w:rsidR="00F47842" w:rsidRPr="00990E41" w:rsidRDefault="00F47842"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sz w:val="24"/>
          <w:szCs w:val="24"/>
        </w:rPr>
        <w:t xml:space="preserve">(10) Komisyon, uygulama tasarrufları vasıtasıyla, 8 inci maddede atıfta bulunulan atama başvurusuna yönelik </w:t>
      </w:r>
      <w:proofErr w:type="gramStart"/>
      <w:r w:rsidRPr="00990E41">
        <w:rPr>
          <w:rFonts w:ascii="Times New Roman" w:eastAsia="Calibri" w:hAnsi="Times New Roman" w:cs="Times New Roman"/>
          <w:sz w:val="24"/>
          <w:szCs w:val="24"/>
        </w:rPr>
        <w:t>prosedürleri</w:t>
      </w:r>
      <w:proofErr w:type="gramEnd"/>
      <w:r w:rsidRPr="00990E41">
        <w:rPr>
          <w:rFonts w:ascii="Times New Roman" w:eastAsia="Calibri" w:hAnsi="Times New Roman" w:cs="Times New Roman"/>
          <w:sz w:val="24"/>
          <w:szCs w:val="24"/>
        </w:rPr>
        <w:t xml:space="preserve"> ve raporları düzenleyen detaylı kurallar ile 9 uncu madde kapsamında başvurunun değerlendirilmesini düzenleyen tedbirleri kabul edebilir.</w:t>
      </w:r>
    </w:p>
    <w:p w14:paraId="5865A68D" w14:textId="77777777" w:rsidR="00B14DAD" w:rsidRPr="00990E41" w:rsidRDefault="00B14DAD"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Bildirime ilişkin başvuruların ortak değerlendirmesi için uzmanların tayini</w:t>
      </w:r>
    </w:p>
    <w:p w14:paraId="4EB354FA" w14:textId="29C6A477" w:rsidR="00B14DAD" w:rsidRPr="00990E41" w:rsidRDefault="00205F94"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 xml:space="preserve">MADDE 10 </w:t>
      </w:r>
      <w:r w:rsidRPr="00990E41">
        <w:rPr>
          <w:rFonts w:ascii="Times New Roman" w:eastAsia="Calibri" w:hAnsi="Times New Roman" w:cs="Times New Roman"/>
          <w:sz w:val="24"/>
          <w:szCs w:val="24"/>
        </w:rPr>
        <w:t>–</w:t>
      </w:r>
      <w:r w:rsidR="00B14DAD" w:rsidRPr="00990E41">
        <w:rPr>
          <w:rFonts w:ascii="Times New Roman" w:eastAsia="Calibri" w:hAnsi="Times New Roman" w:cs="Times New Roman"/>
          <w:b/>
          <w:sz w:val="24"/>
          <w:szCs w:val="24"/>
        </w:rPr>
        <w:t xml:space="preserve"> </w:t>
      </w:r>
      <w:r w:rsidR="00B14DAD" w:rsidRPr="00990E41">
        <w:rPr>
          <w:rFonts w:ascii="Times New Roman" w:eastAsia="Calibri" w:hAnsi="Times New Roman" w:cs="Times New Roman"/>
          <w:sz w:val="24"/>
          <w:szCs w:val="24"/>
        </w:rPr>
        <w:t xml:space="preserve">(1) Türkiye, AB üyesi devletler ve Komisyon;  tıbbi cihazlar alanında uygunluk değerlendirme kuruluşlarının değerlendirilmesinde nitelikli uzmanları, 9 uncu ve </w:t>
      </w:r>
      <w:r w:rsidR="00F903E2" w:rsidRPr="00990E41">
        <w:rPr>
          <w:rFonts w:ascii="Times New Roman" w:eastAsia="Calibri" w:hAnsi="Times New Roman" w:cs="Times New Roman"/>
          <w:sz w:val="24"/>
          <w:szCs w:val="24"/>
        </w:rPr>
        <w:t>1</w:t>
      </w:r>
      <w:r w:rsidR="00B14DAD" w:rsidRPr="00990E41">
        <w:rPr>
          <w:rFonts w:ascii="Times New Roman" w:eastAsia="Calibri" w:hAnsi="Times New Roman" w:cs="Times New Roman"/>
          <w:sz w:val="24"/>
          <w:szCs w:val="24"/>
        </w:rPr>
        <w:t>8 inci maddede atıfta bulunulan faaliyetlere katılmaları için görevlendirir.</w:t>
      </w:r>
    </w:p>
    <w:p w14:paraId="50CFC7EC" w14:textId="1A9A9F5D" w:rsidR="00B14DAD" w:rsidRPr="00990E41" w:rsidRDefault="00B14DAD"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(2) Komisyon, bu maddenin birinci fıkrası uyarınca görevlendirilen uzmanların bir listesini, onların </w:t>
      </w:r>
      <w:proofErr w:type="gramStart"/>
      <w:r w:rsidRPr="00990E41">
        <w:rPr>
          <w:rFonts w:ascii="Times New Roman" w:eastAsia="Calibri" w:hAnsi="Times New Roman" w:cs="Times New Roman"/>
          <w:sz w:val="24"/>
          <w:szCs w:val="24"/>
        </w:rPr>
        <w:t>spesifik</w:t>
      </w:r>
      <w:proofErr w:type="gramEnd"/>
      <w:r w:rsidRPr="00990E41">
        <w:rPr>
          <w:rFonts w:ascii="Times New Roman" w:eastAsia="Calibri" w:hAnsi="Times New Roman" w:cs="Times New Roman"/>
          <w:sz w:val="24"/>
          <w:szCs w:val="24"/>
        </w:rPr>
        <w:t xml:space="preserve"> yetkinlik ve uzmanlık alanlarıyla ilgili bilgilerle birlikte muhafaza eder. Bu liste, </w:t>
      </w:r>
      <w:r w:rsidR="009546A8" w:rsidRPr="00990E41">
        <w:rPr>
          <w:rFonts w:ascii="Times New Roman" w:eastAsia="Calibri" w:hAnsi="Times New Roman" w:cs="Times New Roman"/>
          <w:sz w:val="24"/>
          <w:szCs w:val="24"/>
        </w:rPr>
        <w:t xml:space="preserve">Komisyon tarafından oluşturulacak elektronik sistem </w:t>
      </w:r>
      <w:r w:rsidRPr="00990E41">
        <w:rPr>
          <w:rFonts w:ascii="Times New Roman" w:eastAsia="Calibri" w:hAnsi="Times New Roman" w:cs="Times New Roman"/>
          <w:sz w:val="24"/>
          <w:szCs w:val="24"/>
        </w:rPr>
        <w:t>vasıtasıyla Türkiye ve AB üyesi devletlerin yetkili otoritelerinin erişimine açık olur.</w:t>
      </w:r>
    </w:p>
    <w:p w14:paraId="62F9253C" w14:textId="77777777" w:rsidR="00B14DAD" w:rsidRPr="00990E41" w:rsidRDefault="00B14DAD"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Dil gereklilikleri</w:t>
      </w:r>
    </w:p>
    <w:p w14:paraId="0B1657A0" w14:textId="0FF226A8" w:rsidR="00B14DAD" w:rsidRPr="00990E41" w:rsidRDefault="001B114A"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b/>
          <w:sz w:val="24"/>
          <w:szCs w:val="24"/>
        </w:rPr>
        <w:t xml:space="preserve">MADDE 11 </w:t>
      </w:r>
      <w:r w:rsidR="00B14DAD" w:rsidRPr="00990E41">
        <w:rPr>
          <w:rFonts w:ascii="Times New Roman" w:eastAsia="Calibri" w:hAnsi="Times New Roman" w:cs="Times New Roman"/>
          <w:sz w:val="24"/>
          <w:szCs w:val="24"/>
        </w:rPr>
        <w:t xml:space="preserve">– (1) </w:t>
      </w:r>
      <w:r w:rsidR="002055E0" w:rsidRPr="00990E41">
        <w:rPr>
          <w:rFonts w:ascii="Times New Roman" w:eastAsia="Calibri" w:hAnsi="Times New Roman" w:cs="Times New Roman"/>
          <w:sz w:val="24"/>
          <w:szCs w:val="24"/>
        </w:rPr>
        <w:t xml:space="preserve">a) </w:t>
      </w:r>
      <w:r w:rsidR="00B14DAD" w:rsidRPr="00990E41">
        <w:rPr>
          <w:rFonts w:ascii="Times New Roman" w:eastAsia="Calibri" w:hAnsi="Times New Roman" w:cs="Times New Roman"/>
          <w:sz w:val="24"/>
          <w:szCs w:val="24"/>
        </w:rPr>
        <w:t>8 inci ve 9 uncu maddeler uyarınca gerekli bütün dokümanlar Türkçe ve</w:t>
      </w:r>
      <w:r w:rsidR="00B14DAD" w:rsidRPr="00990E41">
        <w:rPr>
          <w:rFonts w:ascii="Times New Roman" w:eastAsia="Calibri" w:hAnsi="Times New Roman" w:cs="Times New Roman"/>
          <w:color w:val="00B050"/>
          <w:sz w:val="24"/>
          <w:szCs w:val="24"/>
        </w:rPr>
        <w:t xml:space="preserve"> </w:t>
      </w:r>
      <w:r w:rsidR="001B4596" w:rsidRPr="00990E41">
        <w:rPr>
          <w:rFonts w:ascii="Times New Roman" w:eastAsia="Calibri" w:hAnsi="Times New Roman" w:cs="Times New Roman"/>
          <w:sz w:val="24"/>
          <w:szCs w:val="24"/>
        </w:rPr>
        <w:t>İngilizce dillerinde</w:t>
      </w:r>
      <w:r w:rsidR="00B14DAD" w:rsidRPr="00990E41">
        <w:rPr>
          <w:rFonts w:ascii="Times New Roman" w:eastAsia="Calibri" w:hAnsi="Times New Roman" w:cs="Times New Roman"/>
          <w:sz w:val="24"/>
          <w:szCs w:val="24"/>
        </w:rPr>
        <w:t xml:space="preserve"> hazırlanır.</w:t>
      </w:r>
    </w:p>
    <w:p w14:paraId="0593A5FE" w14:textId="68EB242C" w:rsidR="00B14DAD" w:rsidRPr="00990E41" w:rsidRDefault="002055E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B14DAD" w:rsidRPr="00990E41">
        <w:rPr>
          <w:rFonts w:ascii="Times New Roman" w:eastAsia="Calibri" w:hAnsi="Times New Roman" w:cs="Times New Roman"/>
          <w:sz w:val="24"/>
          <w:szCs w:val="24"/>
        </w:rPr>
        <w:t xml:space="preserve">Komisyon, 9 uncu maddenin üçüncü fıkrası uyarınca atanan ortak değerlendirme ekibi tarafından kolaylıkla anlaşılması için gerektiğinde </w:t>
      </w:r>
      <w:r w:rsidR="00A161CA" w:rsidRPr="00990E41">
        <w:rPr>
          <w:rFonts w:ascii="Times New Roman" w:eastAsia="Calibri" w:hAnsi="Times New Roman" w:cs="Times New Roman"/>
          <w:sz w:val="24"/>
          <w:szCs w:val="24"/>
        </w:rPr>
        <w:t xml:space="preserve">8 inci ve </w:t>
      </w:r>
      <w:r w:rsidR="00B14DAD" w:rsidRPr="00990E41">
        <w:rPr>
          <w:rFonts w:ascii="Times New Roman" w:eastAsia="Calibri" w:hAnsi="Times New Roman" w:cs="Times New Roman"/>
          <w:sz w:val="24"/>
          <w:szCs w:val="24"/>
        </w:rPr>
        <w:t>9 uncu maddeler kapsamındaki dokümantasyonun veya bölümlerinin resmi bir AB dilinde çevirilerini sağlar.</w:t>
      </w:r>
    </w:p>
    <w:p w14:paraId="38E4B69C" w14:textId="77777777" w:rsidR="00B7569C" w:rsidRPr="00990E41" w:rsidRDefault="00B7569C"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 xml:space="preserve">Atama ve bildirim </w:t>
      </w:r>
      <w:proofErr w:type="gramStart"/>
      <w:r w:rsidRPr="00990E41">
        <w:rPr>
          <w:rFonts w:ascii="Times New Roman" w:eastAsia="Calibri" w:hAnsi="Times New Roman" w:cs="Times New Roman"/>
          <w:b/>
          <w:sz w:val="24"/>
          <w:szCs w:val="24"/>
        </w:rPr>
        <w:t>prosedürü</w:t>
      </w:r>
      <w:proofErr w:type="gramEnd"/>
    </w:p>
    <w:p w14:paraId="393E46D4" w14:textId="67A24AAF" w:rsidR="00B7569C" w:rsidRPr="00990E41" w:rsidRDefault="00B7569C" w:rsidP="00990E41">
      <w:pPr>
        <w:spacing w:after="0" w:line="240" w:lineRule="auto"/>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ab/>
      </w:r>
      <w:r w:rsidR="007D3C63" w:rsidRPr="00990E41">
        <w:rPr>
          <w:rFonts w:ascii="Times New Roman" w:eastAsia="Calibri" w:hAnsi="Times New Roman" w:cs="Times New Roman"/>
          <w:b/>
          <w:sz w:val="24"/>
          <w:szCs w:val="24"/>
        </w:rPr>
        <w:t>MADDE 12</w:t>
      </w:r>
      <w:r w:rsidR="00205F94" w:rsidRPr="00990E41">
        <w:rPr>
          <w:rFonts w:ascii="Times New Roman" w:eastAsia="Calibri" w:hAnsi="Times New Roman" w:cs="Times New Roman"/>
          <w:b/>
          <w:sz w:val="24"/>
          <w:szCs w:val="24"/>
        </w:rPr>
        <w:t xml:space="preserve"> </w:t>
      </w:r>
      <w:r w:rsidRPr="00990E41">
        <w:rPr>
          <w:rFonts w:ascii="Times New Roman" w:eastAsia="Calibri" w:hAnsi="Times New Roman" w:cs="Times New Roman"/>
          <w:sz w:val="24"/>
          <w:szCs w:val="24"/>
        </w:rPr>
        <w:t xml:space="preserve">– (1) Türkiye ve AB üyesi devletler, yalnızca 9 uncu madde uyarınca değerlendirilmesi tamamlanan ve </w:t>
      </w:r>
      <w:r w:rsidR="007D3C63" w:rsidRPr="00990E41">
        <w:rPr>
          <w:rFonts w:ascii="Times New Roman" w:eastAsia="Calibri" w:hAnsi="Times New Roman" w:cs="Times New Roman"/>
          <w:sz w:val="24"/>
          <w:szCs w:val="24"/>
        </w:rPr>
        <w:t>Ek-</w:t>
      </w:r>
      <w:proofErr w:type="spellStart"/>
      <w:r w:rsidR="003542DE" w:rsidRPr="00990E41">
        <w:rPr>
          <w:rFonts w:ascii="Times New Roman" w:eastAsia="Calibri" w:hAnsi="Times New Roman" w:cs="Times New Roman"/>
          <w:sz w:val="24"/>
          <w:szCs w:val="24"/>
        </w:rPr>
        <w:t>I</w:t>
      </w:r>
      <w:r w:rsidR="007D3C63" w:rsidRPr="00990E41">
        <w:rPr>
          <w:rFonts w:ascii="Times New Roman" w:eastAsia="Calibri" w:hAnsi="Times New Roman" w:cs="Times New Roman"/>
          <w:sz w:val="24"/>
          <w:szCs w:val="24"/>
        </w:rPr>
        <w:t>’</w:t>
      </w:r>
      <w:r w:rsidRPr="00990E41">
        <w:rPr>
          <w:rFonts w:ascii="Times New Roman" w:eastAsia="Calibri" w:hAnsi="Times New Roman" w:cs="Times New Roman"/>
          <w:sz w:val="24"/>
          <w:szCs w:val="24"/>
        </w:rPr>
        <w:t>e</w:t>
      </w:r>
      <w:proofErr w:type="spellEnd"/>
      <w:r w:rsidRPr="00990E41">
        <w:rPr>
          <w:rFonts w:ascii="Times New Roman" w:eastAsia="Calibri" w:hAnsi="Times New Roman" w:cs="Times New Roman"/>
          <w:sz w:val="24"/>
          <w:szCs w:val="24"/>
        </w:rPr>
        <w:t xml:space="preserve"> uygun olan uygunluk değerlendirme kuruluşlarını atayabilir. </w:t>
      </w:r>
    </w:p>
    <w:p w14:paraId="253009C9" w14:textId="77777777"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(2) Türkiye ve AB üyesi devletler, atamış oldukları uygunluk değerlendirme kuruluşlarını, Komisyon tarafından geliştirilen ve yönetilen onaylanmış kuruluşlar veri tabanındaki (NANDO) elektronik bildirim aracını kullanarak Komisyon ile Türkiye ve/veya AB üyesi devletlere bildirir.</w:t>
      </w:r>
    </w:p>
    <w:p w14:paraId="3EF42488" w14:textId="5E7B48A9"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(3) Bildirim, bu maddenin on üçüncü fıkrasında atıfta bulunulan kodlar kullanılarak, </w:t>
      </w:r>
      <w:r w:rsidR="00C43FC0" w:rsidRPr="00990E41">
        <w:rPr>
          <w:rFonts w:ascii="Times New Roman" w:eastAsia="Calibri" w:hAnsi="Times New Roman" w:cs="Times New Roman"/>
          <w:sz w:val="24"/>
          <w:szCs w:val="24"/>
        </w:rPr>
        <w:t>tıbbi cihaz yönetmeliklerinde</w:t>
      </w:r>
      <w:r w:rsidRPr="00990E41">
        <w:rPr>
          <w:rFonts w:ascii="Times New Roman" w:eastAsia="Calibri" w:hAnsi="Times New Roman" w:cs="Times New Roman"/>
          <w:sz w:val="24"/>
          <w:szCs w:val="24"/>
        </w:rPr>
        <w:t xml:space="preserve"> tanımlandığı şekilde uygunluk değerlendirme faaliyetlerini ve onaylanmış kuruluşun değerlendirmek için yetkilendirildiği cihaz tiplerini gösteren atama kapsamını ve </w:t>
      </w:r>
      <w:r w:rsidR="00F903E2"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4 üncü maddeye halel getirmeksizin atamayla ilişkili koşulları açıkça belirtir.</w:t>
      </w:r>
    </w:p>
    <w:p w14:paraId="372A5E4F" w14:textId="3600075F"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(4) Bildirime, onaylanmış kuruluşlardan sorumlu otoritenin nihai değerlendirme raporu, ortak değerlendirme ekibinin 9 uncu maddenin dokuzuncu fıkrasında atıfta bulunulan nihai görüşü ve </w:t>
      </w:r>
      <w:proofErr w:type="spellStart"/>
      <w:r w:rsidRPr="00990E41">
        <w:rPr>
          <w:rFonts w:ascii="Times New Roman" w:eastAsia="Calibri" w:hAnsi="Times New Roman" w:cs="Times New Roman"/>
          <w:sz w:val="24"/>
          <w:szCs w:val="24"/>
        </w:rPr>
        <w:t>MDCG’nin</w:t>
      </w:r>
      <w:proofErr w:type="spellEnd"/>
      <w:r w:rsidRPr="00990E41">
        <w:rPr>
          <w:rFonts w:ascii="Times New Roman" w:eastAsia="Calibri" w:hAnsi="Times New Roman" w:cs="Times New Roman"/>
          <w:sz w:val="24"/>
          <w:szCs w:val="24"/>
        </w:rPr>
        <w:t xml:space="preserve"> tavsiyesi ilave edilir. Bildirimi yapan Türkiye veya AB üyesi devlet, </w:t>
      </w:r>
      <w:proofErr w:type="spellStart"/>
      <w:r w:rsidRPr="00990E41">
        <w:rPr>
          <w:rFonts w:ascii="Times New Roman" w:eastAsia="Calibri" w:hAnsi="Times New Roman" w:cs="Times New Roman"/>
          <w:sz w:val="24"/>
          <w:szCs w:val="24"/>
        </w:rPr>
        <w:t>MDCG’nin</w:t>
      </w:r>
      <w:proofErr w:type="spellEnd"/>
      <w:r w:rsidRPr="00990E41">
        <w:rPr>
          <w:rFonts w:ascii="Times New Roman" w:eastAsia="Calibri" w:hAnsi="Times New Roman" w:cs="Times New Roman"/>
          <w:sz w:val="24"/>
          <w:szCs w:val="24"/>
        </w:rPr>
        <w:t xml:space="preserve"> tavsiyesine uymaması halinde usulüne uygun şekilde kanıta dayalı bir gerekçe sunar.</w:t>
      </w:r>
    </w:p>
    <w:p w14:paraId="6F70BB90" w14:textId="52BBF3FC" w:rsidR="00B7569C" w:rsidRPr="00990E41" w:rsidRDefault="00B7569C" w:rsidP="00990E41">
      <w:pPr>
        <w:spacing w:after="0" w:line="240" w:lineRule="auto"/>
        <w:ind w:firstLine="708"/>
        <w:jc w:val="both"/>
        <w:rPr>
          <w:rFonts w:ascii="Times New Roman" w:eastAsia="Calibri" w:hAnsi="Times New Roman" w:cs="Times New Roman"/>
          <w:sz w:val="24"/>
          <w:szCs w:val="24"/>
        </w:rPr>
      </w:pPr>
      <w:proofErr w:type="gramStart"/>
      <w:r w:rsidRPr="00990E41">
        <w:rPr>
          <w:rFonts w:ascii="Times New Roman" w:eastAsia="Calibri" w:hAnsi="Times New Roman" w:cs="Times New Roman"/>
          <w:sz w:val="24"/>
          <w:szCs w:val="24"/>
        </w:rPr>
        <w:t xml:space="preserve">(5) Bildirim yapan Türkiye veya AB üyesi devlet; </w:t>
      </w:r>
      <w:r w:rsidR="00F903E2"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4 üncü maddeye halel getirmeksizin, Komisyon ile Türkiye ve/veya AB üyesi devletleri atamayla ilişkili şartlar hakkında bilgilendirir ve onaylanmış kuruluşun düzenli olarak izlenmesini ve bu kuruluşun Ek</w:t>
      </w:r>
      <w:r w:rsidR="000867F8"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belirtilen gereklilikleri karşılamaya devam etmesini sağlayacak düzenlemelerinin bulunduğuna dair belgeye dayalı kanıtları sunar.</w:t>
      </w:r>
      <w:proofErr w:type="gramEnd"/>
    </w:p>
    <w:p w14:paraId="52D86C5C" w14:textId="77777777"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(6) Türkiye, AB üyesi bir devlet veya Komisyon; ikinci fıkrada atıfta bulunulan bildirimden itibaren 28 (yirmi sekiz) gün içerisinde, onaylanmış kuruluşla veya onaylanmış kuruluşlardan sorumlu otorite tarafından bu kuruluşun izlenmesiyle ilgili </w:t>
      </w:r>
      <w:proofErr w:type="gramStart"/>
      <w:r w:rsidRPr="00990E41">
        <w:rPr>
          <w:rFonts w:ascii="Times New Roman" w:eastAsia="Calibri" w:hAnsi="Times New Roman" w:cs="Times New Roman"/>
          <w:sz w:val="24"/>
          <w:szCs w:val="24"/>
        </w:rPr>
        <w:t>argümanlarını</w:t>
      </w:r>
      <w:proofErr w:type="gramEnd"/>
      <w:r w:rsidRPr="00990E41">
        <w:rPr>
          <w:rFonts w:ascii="Times New Roman" w:eastAsia="Calibri" w:hAnsi="Times New Roman" w:cs="Times New Roman"/>
          <w:sz w:val="24"/>
          <w:szCs w:val="24"/>
        </w:rPr>
        <w:t xml:space="preserve"> ortaya koyan yazılı itirazlarda bulunabilir. Komisyon, herhangi bir itiraz ortaya çıkmazsa, ikinci fıkrada atıfta bulunulduğu üzere bildirimin yapılmasından itibaren 42 (kırk iki) gün içinde bildirimi </w:t>
      </w:r>
      <w:proofErr w:type="spellStart"/>
      <w:r w:rsidRPr="00990E41">
        <w:rPr>
          <w:rFonts w:ascii="Times New Roman" w:eastAsia="Calibri" w:hAnsi="Times New Roman" w:cs="Times New Roman"/>
          <w:sz w:val="24"/>
          <w:szCs w:val="24"/>
        </w:rPr>
        <w:t>NANDO’da</w:t>
      </w:r>
      <w:proofErr w:type="spellEnd"/>
      <w:r w:rsidRPr="00990E41">
        <w:rPr>
          <w:rFonts w:ascii="Times New Roman" w:eastAsia="Calibri" w:hAnsi="Times New Roman" w:cs="Times New Roman"/>
          <w:sz w:val="24"/>
          <w:szCs w:val="24"/>
        </w:rPr>
        <w:t xml:space="preserve"> yayımlar.</w:t>
      </w:r>
    </w:p>
    <w:p w14:paraId="53C1F8BC" w14:textId="559D32A1"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(7) Komisyon; Türkiye’nin, AB üyesi bir devletin veya Komisyonun altıncı fıkra uyarınca itirazlarda bulunması durumunda altıncı fıkrada atıfta bulunulan sürenin bitişinden itibaren 10 (on) gün içerisinde konuyu </w:t>
      </w:r>
      <w:proofErr w:type="spellStart"/>
      <w:r w:rsidRPr="00990E41">
        <w:rPr>
          <w:rFonts w:ascii="Times New Roman" w:eastAsia="Calibri" w:hAnsi="Times New Roman" w:cs="Times New Roman"/>
          <w:sz w:val="24"/>
          <w:szCs w:val="24"/>
        </w:rPr>
        <w:t>MDCG’nin</w:t>
      </w:r>
      <w:proofErr w:type="spellEnd"/>
      <w:r w:rsidRPr="00990E41">
        <w:rPr>
          <w:rFonts w:ascii="Times New Roman" w:eastAsia="Calibri" w:hAnsi="Times New Roman" w:cs="Times New Roman"/>
          <w:sz w:val="24"/>
          <w:szCs w:val="24"/>
        </w:rPr>
        <w:t xml:space="preserve"> gündemine getirir. MDCG; dâhil olan taraflara danıştıktan </w:t>
      </w:r>
      <w:r w:rsidRPr="00990E41">
        <w:rPr>
          <w:rFonts w:ascii="Times New Roman" w:eastAsia="Calibri" w:hAnsi="Times New Roman" w:cs="Times New Roman"/>
          <w:sz w:val="24"/>
          <w:szCs w:val="24"/>
        </w:rPr>
        <w:lastRenderedPageBreak/>
        <w:t xml:space="preserve">sonra konunun gündemine getirilmiş olmasından itibaren en geç 40 (kırk) gün içerisinde görüşünü verir. Komisyon, </w:t>
      </w:r>
      <w:proofErr w:type="spellStart"/>
      <w:r w:rsidRPr="00990E41">
        <w:rPr>
          <w:rFonts w:ascii="Times New Roman" w:eastAsia="Calibri" w:hAnsi="Times New Roman" w:cs="Times New Roman"/>
          <w:sz w:val="24"/>
          <w:szCs w:val="24"/>
        </w:rPr>
        <w:t>MDCG’nin</w:t>
      </w:r>
      <w:proofErr w:type="spellEnd"/>
      <w:r w:rsidRPr="00990E41">
        <w:rPr>
          <w:rFonts w:ascii="Times New Roman" w:eastAsia="Calibri" w:hAnsi="Times New Roman" w:cs="Times New Roman"/>
          <w:sz w:val="24"/>
          <w:szCs w:val="24"/>
        </w:rPr>
        <w:t xml:space="preserve"> bildirimin kabul edilebileceği </w:t>
      </w:r>
      <w:r w:rsidR="004B5431" w:rsidRPr="00990E41">
        <w:rPr>
          <w:rFonts w:ascii="Times New Roman" w:eastAsia="Calibri" w:hAnsi="Times New Roman" w:cs="Times New Roman"/>
          <w:sz w:val="24"/>
          <w:szCs w:val="24"/>
        </w:rPr>
        <w:t>yönünde görüş vermesi durumunda</w:t>
      </w:r>
      <w:r w:rsidRPr="00990E41">
        <w:rPr>
          <w:rFonts w:ascii="Times New Roman" w:eastAsia="Calibri" w:hAnsi="Times New Roman" w:cs="Times New Roman"/>
          <w:sz w:val="24"/>
          <w:szCs w:val="24"/>
        </w:rPr>
        <w:t xml:space="preserve"> bildirimi 14 (on dört) gün içinde </w:t>
      </w:r>
      <w:proofErr w:type="spellStart"/>
      <w:r w:rsidRPr="00990E41">
        <w:rPr>
          <w:rFonts w:ascii="Times New Roman" w:eastAsia="Calibri" w:hAnsi="Times New Roman" w:cs="Times New Roman"/>
          <w:sz w:val="24"/>
          <w:szCs w:val="24"/>
        </w:rPr>
        <w:t>NANDO’da</w:t>
      </w:r>
      <w:proofErr w:type="spellEnd"/>
      <w:r w:rsidRPr="00990E41">
        <w:rPr>
          <w:rFonts w:ascii="Times New Roman" w:eastAsia="Calibri" w:hAnsi="Times New Roman" w:cs="Times New Roman"/>
          <w:sz w:val="24"/>
          <w:szCs w:val="24"/>
        </w:rPr>
        <w:t xml:space="preserve"> yayımlar.</w:t>
      </w:r>
    </w:p>
    <w:p w14:paraId="5370330A" w14:textId="77777777"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(8) Bildirim yapan devlet; yedinci fıkra uyarınca danışılmasından sonra </w:t>
      </w:r>
      <w:proofErr w:type="spellStart"/>
      <w:r w:rsidRPr="00990E41">
        <w:rPr>
          <w:rFonts w:ascii="Times New Roman" w:eastAsia="Calibri" w:hAnsi="Times New Roman" w:cs="Times New Roman"/>
          <w:sz w:val="24"/>
          <w:szCs w:val="24"/>
        </w:rPr>
        <w:t>MDCG’nin</w:t>
      </w:r>
      <w:proofErr w:type="spellEnd"/>
      <w:r w:rsidRPr="00990E41">
        <w:rPr>
          <w:rFonts w:ascii="Times New Roman" w:eastAsia="Calibri" w:hAnsi="Times New Roman" w:cs="Times New Roman"/>
          <w:sz w:val="24"/>
          <w:szCs w:val="24"/>
        </w:rPr>
        <w:t xml:space="preserve"> mevcut itirazı teyit etmesi veya başka bir itirazda bulunması durumunda, </w:t>
      </w:r>
      <w:proofErr w:type="spellStart"/>
      <w:r w:rsidRPr="00990E41">
        <w:rPr>
          <w:rFonts w:ascii="Times New Roman" w:eastAsia="Calibri" w:hAnsi="Times New Roman" w:cs="Times New Roman"/>
          <w:sz w:val="24"/>
          <w:szCs w:val="24"/>
        </w:rPr>
        <w:t>MDCG’nin</w:t>
      </w:r>
      <w:proofErr w:type="spellEnd"/>
      <w:r w:rsidRPr="00990E41">
        <w:rPr>
          <w:rFonts w:ascii="Times New Roman" w:eastAsia="Calibri" w:hAnsi="Times New Roman" w:cs="Times New Roman"/>
          <w:sz w:val="24"/>
          <w:szCs w:val="24"/>
        </w:rPr>
        <w:t xml:space="preserve"> görüşünün alınmasından itibaren 40 (kırk) gün içerisinde görüşe yazılı bir cevap verir. Bu cevap, görüşte öne sürülen itirazları ele alır ve bildirim yapan devletin uygunluk değerlendirme kuruluşunu atama veya atamama kararının sebeplerini belirtir.</w:t>
      </w:r>
    </w:p>
    <w:p w14:paraId="1262F24F" w14:textId="77777777"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(9) Komisyon; bildirim yapan devletin sekizinci fıkra uyarınca sebeplerini göstererek uygunluk değerlendirme kuruluşunu atama kararını sürdürmesi durumunda, bu konuda bilgilendirilmesinden itibaren 14 (on dört) gün içerisinde bildirimi </w:t>
      </w:r>
      <w:proofErr w:type="spellStart"/>
      <w:r w:rsidRPr="00990E41">
        <w:rPr>
          <w:rFonts w:ascii="Times New Roman" w:eastAsia="Calibri" w:hAnsi="Times New Roman" w:cs="Times New Roman"/>
          <w:sz w:val="24"/>
          <w:szCs w:val="24"/>
        </w:rPr>
        <w:t>NANDO’da</w:t>
      </w:r>
      <w:proofErr w:type="spellEnd"/>
      <w:r w:rsidRPr="00990E41">
        <w:rPr>
          <w:rFonts w:ascii="Times New Roman" w:eastAsia="Calibri" w:hAnsi="Times New Roman" w:cs="Times New Roman"/>
          <w:sz w:val="24"/>
          <w:szCs w:val="24"/>
        </w:rPr>
        <w:t xml:space="preserve"> yayımlar.</w:t>
      </w:r>
    </w:p>
    <w:p w14:paraId="78F674D9" w14:textId="23C994B1"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(10) Komisyon, bildirimi </w:t>
      </w:r>
      <w:proofErr w:type="spellStart"/>
      <w:r w:rsidRPr="00990E41">
        <w:rPr>
          <w:rFonts w:ascii="Times New Roman" w:eastAsia="Calibri" w:hAnsi="Times New Roman" w:cs="Times New Roman"/>
          <w:sz w:val="24"/>
          <w:szCs w:val="24"/>
        </w:rPr>
        <w:t>NANDO’da</w:t>
      </w:r>
      <w:proofErr w:type="spellEnd"/>
      <w:r w:rsidRPr="00990E41">
        <w:rPr>
          <w:rFonts w:ascii="Times New Roman" w:eastAsia="Calibri" w:hAnsi="Times New Roman" w:cs="Times New Roman"/>
          <w:sz w:val="24"/>
          <w:szCs w:val="24"/>
        </w:rPr>
        <w:t xml:space="preserve"> yayımlarken ayrıca bu maddenin dördüncü fıkrasında belirtilen dokümanlar ile birlikte onaylanmış kuruluşun bildirimi ile ilgili bilgileri ve bu maddenin yedinci ve sekizinci fıkralarında atıfta bulunulan görüş ve cevapları </w:t>
      </w:r>
      <w:r w:rsidR="00F21959" w:rsidRPr="00990E41">
        <w:rPr>
          <w:rFonts w:ascii="Times New Roman" w:eastAsia="Calibri" w:hAnsi="Times New Roman" w:cs="Times New Roman"/>
          <w:sz w:val="24"/>
          <w:szCs w:val="24"/>
        </w:rPr>
        <w:t>Komisyon tarafından oluşturulacak</w:t>
      </w:r>
      <w:r w:rsidR="001333BB" w:rsidRPr="00990E41">
        <w:rPr>
          <w:rFonts w:ascii="Times New Roman" w:eastAsia="Calibri" w:hAnsi="Times New Roman" w:cs="Times New Roman"/>
          <w:sz w:val="24"/>
          <w:szCs w:val="24"/>
        </w:rPr>
        <w:t xml:space="preserve"> elektronik sisteme ekler.</w:t>
      </w:r>
    </w:p>
    <w:p w14:paraId="21ED92DC" w14:textId="22A9F77E"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(11) Atama, bildirimin </w:t>
      </w:r>
      <w:proofErr w:type="spellStart"/>
      <w:r w:rsidRPr="00990E41">
        <w:rPr>
          <w:rFonts w:ascii="Times New Roman" w:eastAsia="Calibri" w:hAnsi="Times New Roman" w:cs="Times New Roman"/>
          <w:sz w:val="24"/>
          <w:szCs w:val="24"/>
        </w:rPr>
        <w:t>NANDO’da</w:t>
      </w:r>
      <w:proofErr w:type="spellEnd"/>
      <w:r w:rsidRPr="00990E41">
        <w:rPr>
          <w:rFonts w:ascii="Times New Roman" w:eastAsia="Calibri" w:hAnsi="Times New Roman" w:cs="Times New Roman"/>
          <w:sz w:val="24"/>
          <w:szCs w:val="24"/>
        </w:rPr>
        <w:t xml:space="preserve"> yayımlanmasından sonraki gün geçerlilik kazanır. Yayımlanan bildirim, onaylanmış kuruluşun yasal uygunluk değerlendirme faaliyetinin kapsamını belirtir.</w:t>
      </w:r>
      <w:r w:rsidR="002C784A" w:rsidRPr="00990E41">
        <w:rPr>
          <w:rFonts w:ascii="Times New Roman" w:eastAsia="Calibri" w:hAnsi="Times New Roman" w:cs="Times New Roman"/>
          <w:sz w:val="24"/>
          <w:szCs w:val="24"/>
        </w:rPr>
        <w:t xml:space="preserve"> Kurum onaylanmış kuruluşlara ilişkin bilgileri resmi internet sitesi üzerinden duyurur.</w:t>
      </w:r>
    </w:p>
    <w:p w14:paraId="3227B64C" w14:textId="3C88E17A"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(12) İlgili uygunluk değerlendirme kuruluşu, onaylanmış kuruluş faaliyetlerini yalnızca atamanın on birinci fıkra</w:t>
      </w:r>
      <w:r w:rsidR="003118A5" w:rsidRPr="00990E41">
        <w:rPr>
          <w:rFonts w:ascii="Times New Roman" w:eastAsia="Calibri" w:hAnsi="Times New Roman" w:cs="Times New Roman"/>
          <w:sz w:val="24"/>
          <w:szCs w:val="24"/>
        </w:rPr>
        <w:t>sı</w:t>
      </w:r>
      <w:r w:rsidRPr="00990E41">
        <w:rPr>
          <w:rFonts w:ascii="Times New Roman" w:eastAsia="Calibri" w:hAnsi="Times New Roman" w:cs="Times New Roman"/>
          <w:sz w:val="24"/>
          <w:szCs w:val="24"/>
        </w:rPr>
        <w:t xml:space="preserve"> uyarınca geçerlilik kazanmasından sonra gerçekleştirebilir.</w:t>
      </w:r>
    </w:p>
    <w:p w14:paraId="38895A2D" w14:textId="6FB26DA5" w:rsidR="00B7569C" w:rsidRPr="00990E41" w:rsidRDefault="00B7569C"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sz w:val="24"/>
          <w:szCs w:val="24"/>
        </w:rPr>
        <w:t>(13) Komisyon, uygulama tasarrufları vasıtasıyla, onaylanmış kuruluşların atamasının kapsamını belirlemek amacıyla kodların ve ilgili cihaz tiplerinin bir listesini hazırlar.</w:t>
      </w:r>
      <w:r w:rsidR="00FC6BD0"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 xml:space="preserve">Komisyon, </w:t>
      </w:r>
      <w:proofErr w:type="spellStart"/>
      <w:r w:rsidRPr="00990E41">
        <w:rPr>
          <w:rFonts w:ascii="Times New Roman" w:eastAsia="Calibri" w:hAnsi="Times New Roman" w:cs="Times New Roman"/>
          <w:sz w:val="24"/>
          <w:szCs w:val="24"/>
        </w:rPr>
        <w:t>MDCG’ye</w:t>
      </w:r>
      <w:proofErr w:type="spellEnd"/>
      <w:r w:rsidRPr="00990E41">
        <w:rPr>
          <w:rFonts w:ascii="Times New Roman" w:eastAsia="Calibri" w:hAnsi="Times New Roman" w:cs="Times New Roman"/>
          <w:sz w:val="24"/>
          <w:szCs w:val="24"/>
        </w:rPr>
        <w:t xml:space="preserve"> danıştıktan sonra </w:t>
      </w:r>
      <w:r w:rsidR="00F903E2"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8 inci maddede tanımlanan koordinasyon faaliyetlerinden ortaya çıkan bilgilere dayanarak bu listeyi güncelleyebilir.</w:t>
      </w:r>
    </w:p>
    <w:p w14:paraId="0BF1A6BC" w14:textId="77777777" w:rsidR="00B7569C" w:rsidRPr="00990E41" w:rsidRDefault="00B7569C"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Onaylanmış kuruluşların kimlik numarası ve listesi</w:t>
      </w:r>
    </w:p>
    <w:p w14:paraId="50963F4E" w14:textId="2AEB16D0" w:rsidR="00B7569C" w:rsidRPr="00990E41" w:rsidRDefault="00205F94"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b/>
          <w:sz w:val="24"/>
          <w:szCs w:val="24"/>
        </w:rPr>
        <w:t xml:space="preserve">MADDE 13 </w:t>
      </w:r>
      <w:r w:rsidR="00B7569C" w:rsidRPr="00990E41">
        <w:rPr>
          <w:rFonts w:ascii="Times New Roman" w:eastAsia="Calibri" w:hAnsi="Times New Roman" w:cs="Times New Roman"/>
          <w:sz w:val="24"/>
          <w:szCs w:val="24"/>
        </w:rPr>
        <w:t xml:space="preserve">– (1) Komisyon, </w:t>
      </w:r>
      <w:r w:rsidR="00424938" w:rsidRPr="00990E41">
        <w:rPr>
          <w:rFonts w:ascii="Times New Roman" w:eastAsia="Calibri" w:hAnsi="Times New Roman" w:cs="Times New Roman"/>
          <w:sz w:val="24"/>
          <w:szCs w:val="24"/>
        </w:rPr>
        <w:t>1</w:t>
      </w:r>
      <w:r w:rsidR="00B7569C" w:rsidRPr="00990E41">
        <w:rPr>
          <w:rFonts w:ascii="Times New Roman" w:eastAsia="Calibri" w:hAnsi="Times New Roman" w:cs="Times New Roman"/>
          <w:sz w:val="24"/>
          <w:szCs w:val="24"/>
        </w:rPr>
        <w:t xml:space="preserve">2 </w:t>
      </w:r>
      <w:proofErr w:type="spellStart"/>
      <w:r w:rsidR="00B7569C" w:rsidRPr="00990E41">
        <w:rPr>
          <w:rFonts w:ascii="Times New Roman" w:eastAsia="Calibri" w:hAnsi="Times New Roman" w:cs="Times New Roman"/>
          <w:sz w:val="24"/>
          <w:szCs w:val="24"/>
        </w:rPr>
        <w:t>nci</w:t>
      </w:r>
      <w:proofErr w:type="spellEnd"/>
      <w:r w:rsidR="00B7569C" w:rsidRPr="00990E41">
        <w:rPr>
          <w:rFonts w:ascii="Times New Roman" w:eastAsia="Calibri" w:hAnsi="Times New Roman" w:cs="Times New Roman"/>
          <w:sz w:val="24"/>
          <w:szCs w:val="24"/>
        </w:rPr>
        <w:t xml:space="preserve"> maddenin on birinci fıkrası uyarınca bildirimi geçerlilik kazanan her onaylanmış kuruluşa bir kimlik numarası atar. Kuruluş birden fazla mevzuat kapsamında onaylanmış olsa bile Komisyon tek bir kimlik numarası atar. </w:t>
      </w:r>
      <w:r w:rsidR="00556BF3" w:rsidRPr="00990E41">
        <w:rPr>
          <w:rFonts w:ascii="Times New Roman" w:eastAsia="Calibri" w:hAnsi="Times New Roman" w:cs="Times New Roman"/>
          <w:sz w:val="24"/>
          <w:szCs w:val="24"/>
        </w:rPr>
        <w:t>Hâlihazırda</w:t>
      </w:r>
      <w:r w:rsidR="00D06526" w:rsidRPr="00990E41">
        <w:rPr>
          <w:rFonts w:ascii="Times New Roman" w:eastAsia="Calibri" w:hAnsi="Times New Roman" w:cs="Times New Roman"/>
          <w:sz w:val="24"/>
          <w:szCs w:val="24"/>
        </w:rPr>
        <w:t xml:space="preserve"> onaylanmış kuruluş olarak faaliyet gösteren </w:t>
      </w:r>
      <w:r w:rsidR="003A4226" w:rsidRPr="00990E41">
        <w:rPr>
          <w:rFonts w:ascii="Times New Roman" w:eastAsia="Calibri" w:hAnsi="Times New Roman" w:cs="Times New Roman"/>
          <w:sz w:val="24"/>
          <w:szCs w:val="24"/>
        </w:rPr>
        <w:t>kuruluşlar kendilerine atanan kimlik numaralarını koru</w:t>
      </w:r>
      <w:r w:rsidR="00D06526" w:rsidRPr="00990E41">
        <w:rPr>
          <w:rFonts w:ascii="Times New Roman" w:eastAsia="Calibri" w:hAnsi="Times New Roman" w:cs="Times New Roman"/>
          <w:sz w:val="24"/>
          <w:szCs w:val="24"/>
        </w:rPr>
        <w:t>r</w:t>
      </w:r>
      <w:r w:rsidR="003A4226" w:rsidRPr="00990E41">
        <w:rPr>
          <w:rFonts w:ascii="Times New Roman" w:eastAsia="Calibri" w:hAnsi="Times New Roman" w:cs="Times New Roman"/>
          <w:sz w:val="24"/>
          <w:szCs w:val="24"/>
        </w:rPr>
        <w:t>lar.</w:t>
      </w:r>
    </w:p>
    <w:p w14:paraId="2F077857" w14:textId="44246BFF" w:rsidR="00B7569C" w:rsidRPr="00990E41" w:rsidRDefault="00B7569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(2) Komisyon; bu </w:t>
      </w:r>
      <w:r w:rsidR="0049324F" w:rsidRPr="00990E41">
        <w:rPr>
          <w:rFonts w:ascii="Times New Roman" w:eastAsia="Calibri" w:hAnsi="Times New Roman" w:cs="Times New Roman"/>
          <w:sz w:val="24"/>
          <w:szCs w:val="24"/>
        </w:rPr>
        <w:t>Tebliğ</w:t>
      </w:r>
      <w:r w:rsidRPr="00990E41">
        <w:rPr>
          <w:rFonts w:ascii="Times New Roman" w:eastAsia="Calibri" w:hAnsi="Times New Roman" w:cs="Times New Roman"/>
          <w:sz w:val="24"/>
          <w:szCs w:val="24"/>
        </w:rPr>
        <w:t xml:space="preserve"> kapsamında onaylanan kuruluşların listesini, onlara atanan kimlik numaralarını ve </w:t>
      </w:r>
      <w:r w:rsidR="0049324F" w:rsidRPr="00990E41">
        <w:rPr>
          <w:rFonts w:ascii="Times New Roman" w:eastAsia="Calibri" w:hAnsi="Times New Roman" w:cs="Times New Roman"/>
          <w:sz w:val="24"/>
          <w:szCs w:val="24"/>
        </w:rPr>
        <w:t>tıbbi cihaz yönetmeliklerinde</w:t>
      </w:r>
      <w:r w:rsidRPr="00990E41">
        <w:rPr>
          <w:rFonts w:ascii="Times New Roman" w:eastAsia="Calibri" w:hAnsi="Times New Roman" w:cs="Times New Roman"/>
          <w:sz w:val="24"/>
          <w:szCs w:val="24"/>
        </w:rPr>
        <w:t xml:space="preserve"> tanımlandığı şekilde uygunluk değerlendirme faaliyetleri ile onaylanmış oldukları cihaz tiplerini de içerecek şekilde </w:t>
      </w:r>
      <w:proofErr w:type="spellStart"/>
      <w:r w:rsidRPr="00990E41">
        <w:rPr>
          <w:rFonts w:ascii="Times New Roman" w:eastAsia="Calibri" w:hAnsi="Times New Roman" w:cs="Times New Roman"/>
          <w:sz w:val="24"/>
          <w:szCs w:val="24"/>
        </w:rPr>
        <w:t>NANDO’da</w:t>
      </w:r>
      <w:proofErr w:type="spellEnd"/>
      <w:r w:rsidRPr="00990E41">
        <w:rPr>
          <w:rFonts w:ascii="Times New Roman" w:eastAsia="Calibri" w:hAnsi="Times New Roman" w:cs="Times New Roman"/>
          <w:sz w:val="24"/>
          <w:szCs w:val="24"/>
        </w:rPr>
        <w:t xml:space="preserve"> kamuya erişilebilir kılar. Komisyon ayrıca bu listeyi </w:t>
      </w:r>
      <w:r w:rsidR="0049324F" w:rsidRPr="00990E41">
        <w:rPr>
          <w:rFonts w:ascii="Times New Roman" w:eastAsia="Calibri" w:hAnsi="Times New Roman" w:cs="Times New Roman"/>
          <w:sz w:val="24"/>
          <w:szCs w:val="24"/>
        </w:rPr>
        <w:t>kendisi tarafından oluşturulacak elektronik sistemde</w:t>
      </w:r>
      <w:r w:rsidRPr="00990E41">
        <w:rPr>
          <w:rFonts w:ascii="Times New Roman" w:eastAsia="Calibri" w:hAnsi="Times New Roman" w:cs="Times New Roman"/>
          <w:sz w:val="24"/>
          <w:szCs w:val="24"/>
        </w:rPr>
        <w:t xml:space="preserve"> bulundurur ve listenin güncel tutulmasını sağlar. </w:t>
      </w:r>
    </w:p>
    <w:p w14:paraId="1832D0D8" w14:textId="77777777" w:rsidR="00D06CFA" w:rsidRPr="00990E41" w:rsidRDefault="00D06CFA"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Onaylanmış kuruluşların izlenmesi ve yeniden değerlendirilmesi</w:t>
      </w:r>
    </w:p>
    <w:p w14:paraId="7082AD7B" w14:textId="3B4D380F" w:rsidR="00D06CFA" w:rsidRPr="00990E41" w:rsidRDefault="00E8342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MADDE 14</w:t>
      </w:r>
      <w:r w:rsidR="00205F94" w:rsidRPr="00990E41">
        <w:rPr>
          <w:rFonts w:ascii="Times New Roman" w:eastAsia="Calibri" w:hAnsi="Times New Roman" w:cs="Times New Roman"/>
          <w:b/>
          <w:sz w:val="24"/>
          <w:szCs w:val="24"/>
        </w:rPr>
        <w:t xml:space="preserve"> </w:t>
      </w:r>
      <w:r w:rsidR="00D06CFA" w:rsidRPr="00990E41">
        <w:rPr>
          <w:rFonts w:ascii="Times New Roman" w:eastAsia="Calibri" w:hAnsi="Times New Roman" w:cs="Times New Roman"/>
          <w:sz w:val="24"/>
          <w:szCs w:val="24"/>
        </w:rPr>
        <w:t>– (1) Onaylanmış kuruluşlar, Ek</w:t>
      </w:r>
      <w:r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00D06CFA" w:rsidRPr="00990E41">
        <w:rPr>
          <w:rFonts w:ascii="Times New Roman" w:eastAsia="Calibri" w:hAnsi="Times New Roman" w:cs="Times New Roman"/>
          <w:sz w:val="24"/>
          <w:szCs w:val="24"/>
        </w:rPr>
        <w:t>belirtilen gerekliliklere uygunluklarını veya atanmış oldukları cihazlara ilişkin uygunluk değerlendirme faaliyetlerini yürütme kabiliyetlerini etkileyebilecek tüm değişiklikleri, gecikmeksizin ve en geç 15 (on beş) gün içerisinde Kuruma bildirir.</w:t>
      </w:r>
    </w:p>
    <w:p w14:paraId="60463EAB" w14:textId="546DB3C2"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(2) Kurum; Türkiye’de yerleşik onaylanmış kuruluşların bu </w:t>
      </w:r>
      <w:r w:rsidR="003D4E7C" w:rsidRPr="00990E41">
        <w:rPr>
          <w:rFonts w:ascii="Times New Roman" w:eastAsia="Calibri" w:hAnsi="Times New Roman" w:cs="Times New Roman"/>
          <w:sz w:val="24"/>
          <w:szCs w:val="24"/>
        </w:rPr>
        <w:t>Tebliğ’de</w:t>
      </w:r>
      <w:r w:rsidRPr="00990E41">
        <w:rPr>
          <w:rFonts w:ascii="Times New Roman" w:eastAsia="Calibri" w:hAnsi="Times New Roman" w:cs="Times New Roman"/>
          <w:sz w:val="24"/>
          <w:szCs w:val="24"/>
        </w:rPr>
        <w:t xml:space="preserve"> belirtilen gerekliliklere sürekli uygunluğunu ve yükümlülüklerinin yerine getirilmesini sağlamak üzere, onaylanmış kuruluşları ve onların bağlı kuruluşları ile yüklenicilerini izler. Onaylanmış kuruluşlar; Kurumun, Komisyonun ve AB üyesi devletlerin uygunluğu doğrulamasını mümkün kılmak için gereken ilgili tüm bilgileri ve dokümanları Kurumun talebi üzerine temin eder.</w:t>
      </w:r>
    </w:p>
    <w:p w14:paraId="01DF110C" w14:textId="24687EEC"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(3) Komisyon, Türkiye veya AB üyesi bir devletin otoritesi; diğer devletlerin sınırları içerisinde yerleşik bir onaylanmış kuruluştan, bu onaylanmış kuruluş tarafından yürütülen uygunluk değerlendirme </w:t>
      </w:r>
      <w:proofErr w:type="gramStart"/>
      <w:r w:rsidRPr="00990E41">
        <w:rPr>
          <w:rFonts w:ascii="Times New Roman" w:eastAsia="Calibri" w:hAnsi="Times New Roman" w:cs="Times New Roman"/>
          <w:sz w:val="24"/>
          <w:szCs w:val="24"/>
        </w:rPr>
        <w:t>prosedürleri</w:t>
      </w:r>
      <w:proofErr w:type="gramEnd"/>
      <w:r w:rsidRPr="00990E41">
        <w:rPr>
          <w:rFonts w:ascii="Times New Roman" w:eastAsia="Calibri" w:hAnsi="Times New Roman" w:cs="Times New Roman"/>
          <w:sz w:val="24"/>
          <w:szCs w:val="24"/>
        </w:rPr>
        <w:t xml:space="preserve"> ile ilgili bir talepte bulunması halinde, bu talebin bir kopyasını diğer devletlerin onaylanmış kuruluşlardan sorumlu otoritesine gönderir. İlgili onaylanmış kuruluş, gecikmeksizin ve en geç 15 (on beş) gün içerisinde talebe cevap verir. </w:t>
      </w:r>
      <w:r w:rsidRPr="00990E41">
        <w:rPr>
          <w:rFonts w:ascii="Times New Roman" w:eastAsia="Calibri" w:hAnsi="Times New Roman" w:cs="Times New Roman"/>
          <w:sz w:val="24"/>
          <w:szCs w:val="24"/>
        </w:rPr>
        <w:lastRenderedPageBreak/>
        <w:t>Kuruluşun yerleşik olduğu devletin onaylanmış kuruluşlardan sorumlu otoritesi; yapılmaması için meşru bir gerekçe olmadıkça, T</w:t>
      </w:r>
      <w:r w:rsidR="00994A30" w:rsidRPr="00990E41">
        <w:rPr>
          <w:rFonts w:ascii="Times New Roman" w:eastAsia="Calibri" w:hAnsi="Times New Roman" w:cs="Times New Roman"/>
          <w:sz w:val="24"/>
          <w:szCs w:val="24"/>
        </w:rPr>
        <w:t>ürkiye’nin veya AB üyesi</w:t>
      </w:r>
      <w:r w:rsidRPr="00990E41">
        <w:rPr>
          <w:rFonts w:ascii="Times New Roman" w:eastAsia="Calibri" w:hAnsi="Times New Roman" w:cs="Times New Roman"/>
          <w:sz w:val="24"/>
          <w:szCs w:val="24"/>
        </w:rPr>
        <w:t xml:space="preserve"> devletlerin otoriteleri ya da Komisyon tarafından sunulan taleplerin onaylanmış kuruluş tarafından çözüme kavuşturulmasını sağlar. Aksi durumda konu </w:t>
      </w:r>
      <w:proofErr w:type="spellStart"/>
      <w:r w:rsidRPr="00990E41">
        <w:rPr>
          <w:rFonts w:ascii="Times New Roman" w:eastAsia="Calibri" w:hAnsi="Times New Roman" w:cs="Times New Roman"/>
          <w:sz w:val="24"/>
          <w:szCs w:val="24"/>
        </w:rPr>
        <w:t>MDCG’ye</w:t>
      </w:r>
      <w:proofErr w:type="spellEnd"/>
      <w:r w:rsidRPr="00990E41">
        <w:rPr>
          <w:rFonts w:ascii="Times New Roman" w:eastAsia="Calibri" w:hAnsi="Times New Roman" w:cs="Times New Roman"/>
          <w:sz w:val="24"/>
          <w:szCs w:val="24"/>
        </w:rPr>
        <w:t xml:space="preserve"> yönlendirilebilir.</w:t>
      </w:r>
    </w:p>
    <w:p w14:paraId="066F560E" w14:textId="1BD3A969" w:rsidR="002055E0" w:rsidRPr="00990E41" w:rsidRDefault="002055E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(4) </w:t>
      </w:r>
      <w:r w:rsidR="00D06CFA" w:rsidRPr="00990E41">
        <w:rPr>
          <w:rFonts w:ascii="Times New Roman" w:eastAsia="Calibri" w:hAnsi="Times New Roman" w:cs="Times New Roman"/>
          <w:sz w:val="24"/>
          <w:szCs w:val="24"/>
        </w:rPr>
        <w:t xml:space="preserve">Kurum; </w:t>
      </w:r>
    </w:p>
    <w:p w14:paraId="659DB48D" w14:textId="1876822E" w:rsidR="00D06CFA" w:rsidRPr="00990E41" w:rsidRDefault="002055E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a) Y</w:t>
      </w:r>
      <w:r w:rsidR="00D06CFA" w:rsidRPr="00990E41">
        <w:rPr>
          <w:rFonts w:ascii="Times New Roman" w:eastAsia="Calibri" w:hAnsi="Times New Roman" w:cs="Times New Roman"/>
          <w:sz w:val="24"/>
          <w:szCs w:val="24"/>
        </w:rPr>
        <w:t>urt içinde yerleşik onaylanmış kuruluşların ve gerektiğinde bu onaylanmış kuruluşların sorumluluğu altındaki bağlı kuruluşların ve yüklenicilerin, Ek</w:t>
      </w:r>
      <w:r w:rsidR="00994A30"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00D06CFA" w:rsidRPr="00990E41">
        <w:rPr>
          <w:rFonts w:ascii="Times New Roman" w:eastAsia="Calibri" w:hAnsi="Times New Roman" w:cs="Times New Roman"/>
          <w:sz w:val="24"/>
          <w:szCs w:val="24"/>
        </w:rPr>
        <w:t>belirtilen gereklilikleri karşılamaya ve yükümlülüklerini yerine getirmeye devam edip etmediğini yılda en az bir kez yeniden değerlendirir. Bu değerlendirme, her onaylanmış kuruluşun ve gerektiğinde bağlı kuruluşlarının ve yükleniciler</w:t>
      </w:r>
      <w:r w:rsidR="00994A30" w:rsidRPr="00990E41">
        <w:rPr>
          <w:rFonts w:ascii="Times New Roman" w:eastAsia="Calibri" w:hAnsi="Times New Roman" w:cs="Times New Roman"/>
          <w:sz w:val="24"/>
          <w:szCs w:val="24"/>
        </w:rPr>
        <w:t>inin yerinde denetimini kapsar.</w:t>
      </w:r>
    </w:p>
    <w:p w14:paraId="6E247218" w14:textId="029322A1" w:rsidR="00D06CFA" w:rsidRPr="00990E41" w:rsidRDefault="002055E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b) O</w:t>
      </w:r>
      <w:r w:rsidR="00D06CFA" w:rsidRPr="00990E41">
        <w:rPr>
          <w:rFonts w:ascii="Times New Roman" w:eastAsia="Calibri" w:hAnsi="Times New Roman" w:cs="Times New Roman"/>
          <w:sz w:val="24"/>
          <w:szCs w:val="24"/>
        </w:rPr>
        <w:t xml:space="preserve">naylanmış kuruluşun bu Tebliğ’in gerekliliklerine uygunluğunun sürekliliğini etkili bir şekilde izleyebilmeyi sağlamak için izleme ve değerlendirme faaliyetlerini yıllık bir değerlendirme planına göre yürütür. Bu plan, onaylanmış kuruluşun ve özellikle ilişkili bağlı kuruluşların ve yüklenicilerin değerlendirme sıklığı için makul bir program sağlar. Kurum, sorumlu olduğu her onaylanmış kuruluşun izlenmesine veya değerlendirilmesine yönelik yıllık planını </w:t>
      </w:r>
      <w:proofErr w:type="spellStart"/>
      <w:r w:rsidR="00D06CFA" w:rsidRPr="00990E41">
        <w:rPr>
          <w:rFonts w:ascii="Times New Roman" w:eastAsia="Calibri" w:hAnsi="Times New Roman" w:cs="Times New Roman"/>
          <w:sz w:val="24"/>
          <w:szCs w:val="24"/>
        </w:rPr>
        <w:t>MDCG’ye</w:t>
      </w:r>
      <w:proofErr w:type="spellEnd"/>
      <w:r w:rsidR="00D06CFA" w:rsidRPr="00990E41">
        <w:rPr>
          <w:rFonts w:ascii="Times New Roman" w:eastAsia="Calibri" w:hAnsi="Times New Roman" w:cs="Times New Roman"/>
          <w:sz w:val="24"/>
          <w:szCs w:val="24"/>
        </w:rPr>
        <w:t xml:space="preserve"> ve Komisyona sunar.</w:t>
      </w:r>
    </w:p>
    <w:p w14:paraId="0739F0A4" w14:textId="77777777"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(5) Kurum tarafından onaylanmış kuruluşların izlenmesi; gerektiğinde bağlı kuruluşların ve yüklenicilerin personeli dâhil olmak üzere onaylanmış kuruluş personelinin tanık denetimlerini içerir. Bu denetimler, söz konusu personel bir imalatçının tesisinde kalite yönetim sistemi değerlendirmelerinin yürütülmesi sürecinde yer alırken gerçekleştirilir.</w:t>
      </w:r>
    </w:p>
    <w:p w14:paraId="54D18909" w14:textId="69471492"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(6) </w:t>
      </w:r>
      <w:r w:rsidR="006A4366" w:rsidRPr="00990E41">
        <w:rPr>
          <w:rFonts w:ascii="Times New Roman" w:eastAsia="Calibri" w:hAnsi="Times New Roman" w:cs="Times New Roman"/>
          <w:sz w:val="24"/>
          <w:szCs w:val="24"/>
        </w:rPr>
        <w:t xml:space="preserve">a) </w:t>
      </w:r>
      <w:r w:rsidRPr="00990E41">
        <w:rPr>
          <w:rFonts w:ascii="Times New Roman" w:eastAsia="Calibri" w:hAnsi="Times New Roman" w:cs="Times New Roman"/>
          <w:sz w:val="24"/>
          <w:szCs w:val="24"/>
        </w:rPr>
        <w:t xml:space="preserve">Kurum tarafından onaylanmış kuruluşların izlenmesinde, Kurumun faaliyetlerine rehberlik etmek üzere piyasa gözetimi ve denetiminden, </w:t>
      </w:r>
      <w:proofErr w:type="spellStart"/>
      <w:r w:rsidRPr="00990E41">
        <w:rPr>
          <w:rFonts w:ascii="Times New Roman" w:eastAsia="Calibri" w:hAnsi="Times New Roman" w:cs="Times New Roman"/>
          <w:sz w:val="24"/>
          <w:szCs w:val="24"/>
        </w:rPr>
        <w:t>vijilanstan</w:t>
      </w:r>
      <w:proofErr w:type="spellEnd"/>
      <w:r w:rsidRPr="00990E41">
        <w:rPr>
          <w:rFonts w:ascii="Times New Roman" w:eastAsia="Calibri" w:hAnsi="Times New Roman" w:cs="Times New Roman"/>
          <w:sz w:val="24"/>
          <w:szCs w:val="24"/>
        </w:rPr>
        <w:t xml:space="preserve"> ve piyasaya arz sonrası gözetimden gelen veriler dikkate alınır. </w:t>
      </w:r>
    </w:p>
    <w:p w14:paraId="058306B9" w14:textId="12E610E4" w:rsidR="00D06CFA" w:rsidRPr="00990E41" w:rsidRDefault="006A436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D06CFA" w:rsidRPr="00990E41">
        <w:rPr>
          <w:rFonts w:ascii="Times New Roman" w:eastAsia="Calibri" w:hAnsi="Times New Roman" w:cs="Times New Roman"/>
          <w:sz w:val="24"/>
          <w:szCs w:val="24"/>
        </w:rPr>
        <w:t>Kurum, AB üyesi devletlerden gelenler de dâhil olmak üzere onaylanmış kuruluşun yükümlülüklerini yerine getirmediğini veya genel ya da iyi uygulamadan sapmasını gösterebilen şikâyetlerin ve diğer bilgilerin sistematik olarak takibini sağlar.</w:t>
      </w:r>
    </w:p>
    <w:p w14:paraId="0EA5A2A1" w14:textId="77777777"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(7) Kurum, düzenli izleme veya yerinde değerlendirmelere ek olarak özel bir konuyu ele almak veya uygunluğu doğrulamak için gerekiyorsa kısa süreli, habersiz veya sebebe yönelik incelemeler yürütebilir.</w:t>
      </w:r>
    </w:p>
    <w:p w14:paraId="035CAF8B" w14:textId="27F9D934"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(8) Kurum, </w:t>
      </w:r>
      <w:r w:rsidR="008C3060"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5 inci maddede ayrıntılı olarak ifade edildiği üzere onaylanmış kuruluşların imalatçıların teknik dokümantasyonuna, özellikle de klinik değerlendirme dokümantasyonlarına ilişkin değerlendirmelerini inceler.</w:t>
      </w:r>
    </w:p>
    <w:p w14:paraId="15C70BB0" w14:textId="0456FD4D"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(9) Kurum, onaylanmış kuruluşun </w:t>
      </w:r>
      <w:r w:rsidR="00956887" w:rsidRPr="00990E41">
        <w:rPr>
          <w:rFonts w:ascii="Times New Roman" w:eastAsia="Calibri" w:hAnsi="Times New Roman" w:cs="Times New Roman"/>
          <w:sz w:val="24"/>
          <w:szCs w:val="24"/>
        </w:rPr>
        <w:t>Ek</w:t>
      </w:r>
      <w:r w:rsidR="00AA4F5E"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 xml:space="preserve">belirtilen gerekliliklere ilişkin uygunsuzlukları ile ilgili herhangi bir bulguyu </w:t>
      </w:r>
      <w:proofErr w:type="spellStart"/>
      <w:r w:rsidRPr="00990E41">
        <w:rPr>
          <w:rFonts w:ascii="Times New Roman" w:eastAsia="Calibri" w:hAnsi="Times New Roman" w:cs="Times New Roman"/>
          <w:sz w:val="24"/>
          <w:szCs w:val="24"/>
        </w:rPr>
        <w:t>dokümante</w:t>
      </w:r>
      <w:proofErr w:type="spellEnd"/>
      <w:r w:rsidRPr="00990E41">
        <w:rPr>
          <w:rFonts w:ascii="Times New Roman" w:eastAsia="Calibri" w:hAnsi="Times New Roman" w:cs="Times New Roman"/>
          <w:sz w:val="24"/>
          <w:szCs w:val="24"/>
        </w:rPr>
        <w:t xml:space="preserve"> eder ve kaydeder; düzeltici ve önleyici faaliyetlerin zamanında uygulanmasını izler.</w:t>
      </w:r>
    </w:p>
    <w:p w14:paraId="10182E84" w14:textId="689874F1"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(10) Bir onaylanmış kuruluşun bildiriminden 3 (üç) yıl sonra ve bundan sonraki her 4 (dört) yılda bir, onaylanmış kuruluşun Ek</w:t>
      </w:r>
      <w:r w:rsidR="00AA4F5E"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 xml:space="preserve">belirtilen gereklilikleri karşılamaya devam edip etmediğini belirlemeye yönelik tam bir yeniden değerlendirme yürütülür. Bu değerlendirme, Kurum ile </w:t>
      </w:r>
      <w:r w:rsidR="00AA4F5E" w:rsidRPr="00990E41">
        <w:rPr>
          <w:rFonts w:ascii="Times New Roman" w:eastAsia="Calibri" w:hAnsi="Times New Roman" w:cs="Times New Roman"/>
          <w:sz w:val="24"/>
          <w:szCs w:val="24"/>
        </w:rPr>
        <w:t xml:space="preserve">8 inci ve </w:t>
      </w:r>
      <w:r w:rsidRPr="00990E41">
        <w:rPr>
          <w:rFonts w:ascii="Times New Roman" w:eastAsia="Calibri" w:hAnsi="Times New Roman" w:cs="Times New Roman"/>
          <w:sz w:val="24"/>
          <w:szCs w:val="24"/>
        </w:rPr>
        <w:t xml:space="preserve">9 uncu maddede tanımlanan </w:t>
      </w:r>
      <w:proofErr w:type="gramStart"/>
      <w:r w:rsidRPr="00990E41">
        <w:rPr>
          <w:rFonts w:ascii="Times New Roman" w:eastAsia="Calibri" w:hAnsi="Times New Roman" w:cs="Times New Roman"/>
          <w:sz w:val="24"/>
          <w:szCs w:val="24"/>
        </w:rPr>
        <w:t>prosedürün</w:t>
      </w:r>
      <w:proofErr w:type="gramEnd"/>
      <w:r w:rsidRPr="00990E41">
        <w:rPr>
          <w:rFonts w:ascii="Times New Roman" w:eastAsia="Calibri" w:hAnsi="Times New Roman" w:cs="Times New Roman"/>
          <w:sz w:val="24"/>
          <w:szCs w:val="24"/>
        </w:rPr>
        <w:t xml:space="preserve"> amacı doğrultusunda atanan bir ortak değerlendirme ekibi tarafından gerçekleştirilir.</w:t>
      </w:r>
    </w:p>
    <w:p w14:paraId="0ABD2DB0" w14:textId="77777777"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(11) Komisyon; onuncu fıkrada atıfta bulunulan tam yeniden değerlendirmenin gerçekleştirilme sıklığını değiştirmek üzere onuncu fıkrayı tadil etmek için yetki devrine dayanan tasarruflar kabul edebilir.</w:t>
      </w:r>
    </w:p>
    <w:p w14:paraId="168E611A" w14:textId="0EC2023E" w:rsidR="00D06CFA" w:rsidRPr="00990E41" w:rsidRDefault="00D06CF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(12) </w:t>
      </w:r>
      <w:r w:rsidR="006A4366" w:rsidRPr="00990E41">
        <w:rPr>
          <w:rFonts w:ascii="Times New Roman" w:eastAsia="Calibri" w:hAnsi="Times New Roman" w:cs="Times New Roman"/>
          <w:sz w:val="24"/>
          <w:szCs w:val="24"/>
        </w:rPr>
        <w:t xml:space="preserve">a) </w:t>
      </w:r>
      <w:r w:rsidRPr="00990E41">
        <w:rPr>
          <w:rFonts w:ascii="Times New Roman" w:eastAsia="Calibri" w:hAnsi="Times New Roman" w:cs="Times New Roman"/>
          <w:sz w:val="24"/>
          <w:szCs w:val="24"/>
        </w:rPr>
        <w:t xml:space="preserve">Kurum, yılda en az bir kez, onaylanmış kuruluşlara ve uygulanabildiği hallerde bağlı kuruluşlarına ve yüklenicilerine ilişkin kendi izleme ve yerinde değerlendirme faaliyetleri hakkında Komisyona ve </w:t>
      </w:r>
      <w:proofErr w:type="spellStart"/>
      <w:r w:rsidRPr="00990E41">
        <w:rPr>
          <w:rFonts w:ascii="Times New Roman" w:eastAsia="Calibri" w:hAnsi="Times New Roman" w:cs="Times New Roman"/>
          <w:sz w:val="24"/>
          <w:szCs w:val="24"/>
        </w:rPr>
        <w:t>MDCG’ye</w:t>
      </w:r>
      <w:proofErr w:type="spellEnd"/>
      <w:r w:rsidRPr="00990E41">
        <w:rPr>
          <w:rFonts w:ascii="Times New Roman" w:eastAsia="Calibri" w:hAnsi="Times New Roman" w:cs="Times New Roman"/>
          <w:sz w:val="24"/>
          <w:szCs w:val="24"/>
        </w:rPr>
        <w:t xml:space="preserve"> bir rapor sunar. Rapor, yedinci fıkradaki faaliyetler dâhil olmak üzere yukarıdaki faaliyetlerin sonuçlarının ayrıntılarını sağlar, MDCG ve Komisyon tarafından gizli olarak işlem görür ancak kamuya açık hale getirilen bir özet içerir.</w:t>
      </w:r>
    </w:p>
    <w:p w14:paraId="6F2FE3B5" w14:textId="1E2FF100" w:rsidR="00D06CFA" w:rsidRPr="00990E41" w:rsidRDefault="006A436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D06CFA" w:rsidRPr="00990E41">
        <w:rPr>
          <w:rFonts w:ascii="Times New Roman" w:eastAsia="Calibri" w:hAnsi="Times New Roman" w:cs="Times New Roman"/>
          <w:sz w:val="24"/>
          <w:szCs w:val="24"/>
        </w:rPr>
        <w:t xml:space="preserve">Raporun özeti, </w:t>
      </w:r>
      <w:r w:rsidR="00140483" w:rsidRPr="00990E41">
        <w:rPr>
          <w:rFonts w:ascii="Times New Roman" w:eastAsia="Calibri" w:hAnsi="Times New Roman" w:cs="Times New Roman"/>
          <w:sz w:val="24"/>
          <w:szCs w:val="24"/>
        </w:rPr>
        <w:t>Komisyon tarafından oluşturulacak elektronik s</w:t>
      </w:r>
      <w:r w:rsidR="00D06CFA" w:rsidRPr="00990E41">
        <w:rPr>
          <w:rFonts w:ascii="Times New Roman" w:eastAsia="Calibri" w:hAnsi="Times New Roman" w:cs="Times New Roman"/>
          <w:sz w:val="24"/>
          <w:szCs w:val="24"/>
        </w:rPr>
        <w:t>isteme yüklenir.</w:t>
      </w:r>
    </w:p>
    <w:p w14:paraId="7445023D" w14:textId="77777777" w:rsidR="00956887" w:rsidRPr="00990E41" w:rsidRDefault="00956887"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lastRenderedPageBreak/>
        <w:t>Teknik dokümantasyona ve klinik değerlendirme dokümantasyonuna dair onaylanmış kuruluş değerlendirmesinin incelenmesi</w:t>
      </w:r>
    </w:p>
    <w:p w14:paraId="1673D35A" w14:textId="0223FC89" w:rsidR="00956887" w:rsidRPr="00990E41" w:rsidRDefault="009C7A8B"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 xml:space="preserve">MADDE 15 </w:t>
      </w:r>
      <w:r w:rsidR="00956887" w:rsidRPr="00990E41">
        <w:rPr>
          <w:rFonts w:ascii="Times New Roman" w:eastAsia="Calibri" w:hAnsi="Times New Roman" w:cs="Times New Roman"/>
          <w:sz w:val="24"/>
          <w:szCs w:val="24"/>
        </w:rPr>
        <w:t xml:space="preserve">– (1) Kurum; onaylanmış kuruluşları sürekli izlemesinin bir parçası olarak, imalatçı tarafından sunulan bilgilere dayanarak onaylanmış kuruluşça varılan sonuçları doğrulamak amacıyla, onaylanmış kuruluşların imalatçıların teknik dokümantasyonuna ve </w:t>
      </w:r>
      <w:r w:rsidRPr="00990E41">
        <w:rPr>
          <w:rFonts w:ascii="Times New Roman" w:eastAsia="Calibri" w:hAnsi="Times New Roman" w:cs="Times New Roman"/>
          <w:sz w:val="24"/>
          <w:szCs w:val="24"/>
        </w:rPr>
        <w:t>tıbbi cihaz yönetmeliklerinde belirtildiği</w:t>
      </w:r>
      <w:r w:rsidR="00956887" w:rsidRPr="00990E41">
        <w:rPr>
          <w:rFonts w:ascii="Times New Roman" w:eastAsia="Calibri" w:hAnsi="Times New Roman" w:cs="Times New Roman"/>
          <w:sz w:val="24"/>
          <w:szCs w:val="24"/>
        </w:rPr>
        <w:t xml:space="preserve"> üzere klinik değerlendirme dokümantasyonuna dair değerlendirmelerini uygun örneklem büyüklüğünde inceler. Kurum tarafından gerçekleştirilen incelemeler; hem tesis dışında hem de yerinde yürütülür.</w:t>
      </w:r>
    </w:p>
    <w:p w14:paraId="747FDA77" w14:textId="7F343D85" w:rsidR="00956887" w:rsidRPr="00990E41" w:rsidRDefault="00956887"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(2) Birinci fıkra uyarınca incelenecek dosyaların örneklemesi planlanır. Bu örneklem, onaylanmış kuruluşça sertifikalandırılan cihazların, özellikle de yüksek riskli cihazların tiplerini ve riskini temsil eder ve Kurum tarafından, talebi halinde </w:t>
      </w:r>
      <w:proofErr w:type="spellStart"/>
      <w:r w:rsidRPr="00990E41">
        <w:rPr>
          <w:rFonts w:ascii="Times New Roman" w:eastAsia="Calibri" w:hAnsi="Times New Roman" w:cs="Times New Roman"/>
          <w:sz w:val="24"/>
          <w:szCs w:val="24"/>
        </w:rPr>
        <w:t>MDCG’ye</w:t>
      </w:r>
      <w:proofErr w:type="spellEnd"/>
      <w:r w:rsidRPr="00990E41">
        <w:rPr>
          <w:rFonts w:ascii="Times New Roman" w:eastAsia="Calibri" w:hAnsi="Times New Roman" w:cs="Times New Roman"/>
          <w:sz w:val="24"/>
          <w:szCs w:val="24"/>
        </w:rPr>
        <w:t xml:space="preserve"> sunulacak olan bir örnekleme planında uygun bir şekilde gerekçe</w:t>
      </w:r>
      <w:r w:rsidR="000352E6" w:rsidRPr="00990E41">
        <w:rPr>
          <w:rFonts w:ascii="Times New Roman" w:eastAsia="Calibri" w:hAnsi="Times New Roman" w:cs="Times New Roman"/>
          <w:sz w:val="24"/>
          <w:szCs w:val="24"/>
        </w:rPr>
        <w:t xml:space="preserve">lendirilir ve </w:t>
      </w:r>
      <w:proofErr w:type="spellStart"/>
      <w:r w:rsidR="000352E6" w:rsidRPr="00990E41">
        <w:rPr>
          <w:rFonts w:ascii="Times New Roman" w:eastAsia="Calibri" w:hAnsi="Times New Roman" w:cs="Times New Roman"/>
          <w:sz w:val="24"/>
          <w:szCs w:val="24"/>
        </w:rPr>
        <w:t>dokümante</w:t>
      </w:r>
      <w:proofErr w:type="spellEnd"/>
      <w:r w:rsidR="000352E6" w:rsidRPr="00990E41">
        <w:rPr>
          <w:rFonts w:ascii="Times New Roman" w:eastAsia="Calibri" w:hAnsi="Times New Roman" w:cs="Times New Roman"/>
          <w:sz w:val="24"/>
          <w:szCs w:val="24"/>
        </w:rPr>
        <w:t xml:space="preserve"> edilir.</w:t>
      </w:r>
    </w:p>
    <w:p w14:paraId="67ECFEF7" w14:textId="68DAA094" w:rsidR="00956887" w:rsidRPr="00990E41" w:rsidRDefault="00956887"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(3) Kurum, onaylanmış kuruluş değerlendirmesinin uygun bir şekilde yürütülüp yürütülmediğini inceler ve kullanılan </w:t>
      </w:r>
      <w:proofErr w:type="gramStart"/>
      <w:r w:rsidRPr="00990E41">
        <w:rPr>
          <w:rFonts w:ascii="Times New Roman" w:eastAsia="Calibri" w:hAnsi="Times New Roman" w:cs="Times New Roman"/>
          <w:sz w:val="24"/>
          <w:szCs w:val="24"/>
        </w:rPr>
        <w:t>prosedürleri</w:t>
      </w:r>
      <w:proofErr w:type="gramEnd"/>
      <w:r w:rsidRPr="00990E41">
        <w:rPr>
          <w:rFonts w:ascii="Times New Roman" w:eastAsia="Calibri" w:hAnsi="Times New Roman" w:cs="Times New Roman"/>
          <w:sz w:val="24"/>
          <w:szCs w:val="24"/>
        </w:rPr>
        <w:t xml:space="preserve">, ilişkili dokümantasyonu ve onaylanmış kuruluş tarafından varılan sonuçları kontrol eder. Bu kontrol, onaylanmış kuruluşun değerlendirmesini dayandırdığı imalatçıya ait teknik dokümantasyonu ve klinik değerlendirme dokümantasyonunu içerir. Bu incelemeler, ortak </w:t>
      </w:r>
      <w:proofErr w:type="spellStart"/>
      <w:r w:rsidRPr="00990E41">
        <w:rPr>
          <w:rFonts w:ascii="Times New Roman" w:eastAsia="Calibri" w:hAnsi="Times New Roman" w:cs="Times New Roman"/>
          <w:sz w:val="24"/>
          <w:szCs w:val="24"/>
        </w:rPr>
        <w:t>spesifikasyonlardan</w:t>
      </w:r>
      <w:proofErr w:type="spellEnd"/>
      <w:r w:rsidRPr="00990E41">
        <w:rPr>
          <w:rFonts w:ascii="Times New Roman" w:eastAsia="Calibri" w:hAnsi="Times New Roman" w:cs="Times New Roman"/>
          <w:sz w:val="24"/>
          <w:szCs w:val="24"/>
        </w:rPr>
        <w:t xml:space="preserve"> faydalanılarak yürütülür.</w:t>
      </w:r>
    </w:p>
    <w:p w14:paraId="09FE2DC3" w14:textId="4438C0B8" w:rsidR="00956887" w:rsidRPr="00990E41" w:rsidRDefault="00956887"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(4) Bu incelemeler ayrıca, onaylanmış kuruluşların </w:t>
      </w:r>
      <w:r w:rsidR="00A96952"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 xml:space="preserve">4 üncü maddenin onuncu fıkrası uyarınca yeniden değerlendirilmesinin ve </w:t>
      </w:r>
      <w:r w:rsidR="00F903E2"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 xml:space="preserve">7 </w:t>
      </w:r>
      <w:proofErr w:type="spellStart"/>
      <w:r w:rsidRPr="00990E41">
        <w:rPr>
          <w:rFonts w:ascii="Times New Roman" w:eastAsia="Calibri" w:hAnsi="Times New Roman" w:cs="Times New Roman"/>
          <w:sz w:val="24"/>
          <w:szCs w:val="24"/>
        </w:rPr>
        <w:t>nci</w:t>
      </w:r>
      <w:proofErr w:type="spellEnd"/>
      <w:r w:rsidRPr="00990E41">
        <w:rPr>
          <w:rFonts w:ascii="Times New Roman" w:eastAsia="Calibri" w:hAnsi="Times New Roman" w:cs="Times New Roman"/>
          <w:sz w:val="24"/>
          <w:szCs w:val="24"/>
        </w:rPr>
        <w:t xml:space="preserve"> maddenin üçüncü fıkrasında atıfta bulunulan ortak değerlendirme faaliyetlerinin bir parçasını oluşturur. İncelemeler, uygun uzmanlıklardan faydalanılarak yürütülür.</w:t>
      </w:r>
    </w:p>
    <w:p w14:paraId="772E581F" w14:textId="10389AB7" w:rsidR="00956887" w:rsidRPr="00990E41" w:rsidRDefault="00956887" w:rsidP="00990E41">
      <w:pPr>
        <w:spacing w:after="0" w:line="240" w:lineRule="auto"/>
        <w:ind w:firstLine="708"/>
        <w:jc w:val="both"/>
        <w:rPr>
          <w:rFonts w:ascii="Times New Roman" w:eastAsia="Calibri" w:hAnsi="Times New Roman" w:cs="Times New Roman"/>
          <w:color w:val="00B050"/>
          <w:sz w:val="24"/>
          <w:szCs w:val="24"/>
        </w:rPr>
      </w:pPr>
      <w:proofErr w:type="gramStart"/>
      <w:r w:rsidRPr="00990E41">
        <w:rPr>
          <w:rFonts w:ascii="Times New Roman" w:eastAsia="Calibri" w:hAnsi="Times New Roman" w:cs="Times New Roman"/>
          <w:sz w:val="24"/>
          <w:szCs w:val="24"/>
        </w:rPr>
        <w:t xml:space="preserve">(5) MDCG; onaylanmış kuruluşlardan sorumlu otorite veya ortak değerlendirme ekipleri tarafından yapılan incelemelerin ve değerlendirmelerin raporlarına, </w:t>
      </w:r>
      <w:r w:rsidR="00A06394" w:rsidRPr="00990E41">
        <w:rPr>
          <w:rFonts w:ascii="Times New Roman" w:eastAsia="Calibri" w:hAnsi="Times New Roman" w:cs="Times New Roman"/>
          <w:sz w:val="24"/>
          <w:szCs w:val="24"/>
        </w:rPr>
        <w:t>tıbbi cihaz yönetmeliklerinde tanımlanan</w:t>
      </w:r>
      <w:r w:rsidRPr="00990E41">
        <w:rPr>
          <w:rFonts w:ascii="Times New Roman" w:eastAsia="Calibri" w:hAnsi="Times New Roman" w:cs="Times New Roman"/>
          <w:sz w:val="24"/>
          <w:szCs w:val="24"/>
        </w:rPr>
        <w:t xml:space="preserve"> piyasa gözetimi ve denetimi, </w:t>
      </w:r>
      <w:proofErr w:type="spellStart"/>
      <w:r w:rsidRPr="00990E41">
        <w:rPr>
          <w:rFonts w:ascii="Times New Roman" w:eastAsia="Calibri" w:hAnsi="Times New Roman" w:cs="Times New Roman"/>
          <w:sz w:val="24"/>
          <w:szCs w:val="24"/>
        </w:rPr>
        <w:t>vijilans</w:t>
      </w:r>
      <w:proofErr w:type="spellEnd"/>
      <w:r w:rsidRPr="00990E41">
        <w:rPr>
          <w:rFonts w:ascii="Times New Roman" w:eastAsia="Calibri" w:hAnsi="Times New Roman" w:cs="Times New Roman"/>
          <w:sz w:val="24"/>
          <w:szCs w:val="24"/>
        </w:rPr>
        <w:t xml:space="preserve"> ve piyasaya arz sonrası gözetim faaliyetlerinden gelen girdilere, teknik ilerlemelerin sürekli izlenmesine veya cihazların güvenlilik ve performansına yönelik endişelerin ve ortaya çıkan sorunların tanımlanmasına dayanarak, bu madde ka</w:t>
      </w:r>
      <w:r w:rsidR="00A675D0" w:rsidRPr="00990E41">
        <w:rPr>
          <w:rFonts w:ascii="Times New Roman" w:eastAsia="Calibri" w:hAnsi="Times New Roman" w:cs="Times New Roman"/>
          <w:sz w:val="24"/>
          <w:szCs w:val="24"/>
        </w:rPr>
        <w:t>psamında yürütülen örneklemenin</w:t>
      </w:r>
      <w:r w:rsidRPr="00990E41">
        <w:rPr>
          <w:rFonts w:ascii="Times New Roman" w:eastAsia="Calibri" w:hAnsi="Times New Roman" w:cs="Times New Roman"/>
          <w:sz w:val="24"/>
          <w:szCs w:val="24"/>
        </w:rPr>
        <w:t xml:space="preserve"> bir onaylanmış kuruluş tarafından değerlendirilen teknik dokümantasyonu ve klinik değerlendirme dokümantasyonunu daha fazla veya daha az oranda kapsamasını tavsiye edebilir.  </w:t>
      </w:r>
      <w:proofErr w:type="gramEnd"/>
    </w:p>
    <w:p w14:paraId="47F785A3" w14:textId="2A06D17E" w:rsidR="00956887" w:rsidRPr="00990E41" w:rsidRDefault="00956887" w:rsidP="00990E41">
      <w:pPr>
        <w:spacing w:after="0" w:line="240" w:lineRule="auto"/>
        <w:ind w:firstLine="708"/>
        <w:jc w:val="both"/>
        <w:rPr>
          <w:rFonts w:ascii="Times New Roman" w:eastAsia="Calibri" w:hAnsi="Times New Roman" w:cs="Times New Roman"/>
          <w:strike/>
          <w:color w:val="FF0000"/>
          <w:sz w:val="24"/>
          <w:szCs w:val="24"/>
        </w:rPr>
      </w:pPr>
      <w:r w:rsidRPr="00990E41">
        <w:rPr>
          <w:rFonts w:ascii="Times New Roman" w:eastAsia="Calibri" w:hAnsi="Times New Roman" w:cs="Times New Roman"/>
          <w:sz w:val="24"/>
          <w:szCs w:val="24"/>
        </w:rPr>
        <w:t>(6) Komisyon, uygulama tasarrufları vasıtasıyla, bu maddede atıfta bulunulduğu üzere teknik dokümantasyonun ve klinik değerlendirme dokümantasyonunun değerlendirilmesine yönelik detaylı düzenlemeleri, ilişkili dokümanları ve koordinasyonu belirl</w:t>
      </w:r>
      <w:r w:rsidR="00A06394" w:rsidRPr="00990E41">
        <w:rPr>
          <w:rFonts w:ascii="Times New Roman" w:eastAsia="Calibri" w:hAnsi="Times New Roman" w:cs="Times New Roman"/>
          <w:sz w:val="24"/>
          <w:szCs w:val="24"/>
        </w:rPr>
        <w:t>eyen tedbirleri kabul edebilir.</w:t>
      </w:r>
    </w:p>
    <w:p w14:paraId="58EE7FAC" w14:textId="77777777" w:rsidR="00A675D0" w:rsidRPr="00990E41" w:rsidRDefault="00A675D0"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Atama ve bildirim değişiklikleri</w:t>
      </w:r>
    </w:p>
    <w:p w14:paraId="50A4D5FB" w14:textId="25C9919F" w:rsidR="00A675D0" w:rsidRPr="00990E41" w:rsidRDefault="00A06394"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 xml:space="preserve">MADDE 16 </w:t>
      </w:r>
      <w:r w:rsidR="00A675D0" w:rsidRPr="00990E41">
        <w:rPr>
          <w:rFonts w:ascii="Times New Roman" w:eastAsia="Calibri" w:hAnsi="Times New Roman" w:cs="Times New Roman"/>
          <w:sz w:val="24"/>
          <w:szCs w:val="24"/>
        </w:rPr>
        <w:t xml:space="preserve">– (1) </w:t>
      </w:r>
      <w:r w:rsidR="00F51CAB" w:rsidRPr="00990E41">
        <w:rPr>
          <w:rFonts w:ascii="Times New Roman" w:eastAsia="Calibri" w:hAnsi="Times New Roman" w:cs="Times New Roman"/>
          <w:sz w:val="24"/>
          <w:szCs w:val="24"/>
        </w:rPr>
        <w:t xml:space="preserve">a) </w:t>
      </w:r>
      <w:r w:rsidR="00A675D0" w:rsidRPr="00990E41">
        <w:rPr>
          <w:rFonts w:ascii="Times New Roman" w:eastAsia="Calibri" w:hAnsi="Times New Roman" w:cs="Times New Roman"/>
          <w:sz w:val="24"/>
          <w:szCs w:val="24"/>
        </w:rPr>
        <w:t xml:space="preserve">Kurum, bir onaylanmış kuruluşun ataması ile ilgili herhangi bir değişikliği Komisyona ve AB üyesi devletlere bildirir. </w:t>
      </w:r>
    </w:p>
    <w:p w14:paraId="5EB1E416" w14:textId="484B565E" w:rsidR="00A675D0" w:rsidRPr="00990E41" w:rsidRDefault="00F51CAB"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A06394" w:rsidRPr="00990E41">
        <w:rPr>
          <w:rFonts w:ascii="Times New Roman" w:eastAsia="Calibri" w:hAnsi="Times New Roman" w:cs="Times New Roman"/>
          <w:sz w:val="24"/>
          <w:szCs w:val="24"/>
        </w:rPr>
        <w:t>9 uncu ve 1</w:t>
      </w:r>
      <w:r w:rsidR="00A675D0" w:rsidRPr="00990E41">
        <w:rPr>
          <w:rFonts w:ascii="Times New Roman" w:eastAsia="Calibri" w:hAnsi="Times New Roman" w:cs="Times New Roman"/>
          <w:sz w:val="24"/>
          <w:szCs w:val="24"/>
        </w:rPr>
        <w:t xml:space="preserve">2 </w:t>
      </w:r>
      <w:proofErr w:type="spellStart"/>
      <w:r w:rsidR="00A675D0" w:rsidRPr="00990E41">
        <w:rPr>
          <w:rFonts w:ascii="Times New Roman" w:eastAsia="Calibri" w:hAnsi="Times New Roman" w:cs="Times New Roman"/>
          <w:sz w:val="24"/>
          <w:szCs w:val="24"/>
        </w:rPr>
        <w:t>nci</w:t>
      </w:r>
      <w:proofErr w:type="spellEnd"/>
      <w:r w:rsidR="00A675D0" w:rsidRPr="00990E41">
        <w:rPr>
          <w:rFonts w:ascii="Times New Roman" w:eastAsia="Calibri" w:hAnsi="Times New Roman" w:cs="Times New Roman"/>
          <w:sz w:val="24"/>
          <w:szCs w:val="24"/>
        </w:rPr>
        <w:t xml:space="preserve"> maddede tanımlanan </w:t>
      </w:r>
      <w:proofErr w:type="gramStart"/>
      <w:r w:rsidR="00A675D0" w:rsidRPr="00990E41">
        <w:rPr>
          <w:rFonts w:ascii="Times New Roman" w:eastAsia="Calibri" w:hAnsi="Times New Roman" w:cs="Times New Roman"/>
          <w:sz w:val="24"/>
          <w:szCs w:val="24"/>
        </w:rPr>
        <w:t>prosedürler</w:t>
      </w:r>
      <w:proofErr w:type="gramEnd"/>
      <w:r w:rsidR="00A675D0" w:rsidRPr="00990E41">
        <w:rPr>
          <w:rFonts w:ascii="Times New Roman" w:eastAsia="Calibri" w:hAnsi="Times New Roman" w:cs="Times New Roman"/>
          <w:sz w:val="24"/>
          <w:szCs w:val="24"/>
        </w:rPr>
        <w:t xml:space="preserve"> atama kapsamı genişletmelerinde uygulanır.</w:t>
      </w:r>
    </w:p>
    <w:p w14:paraId="6987FB07" w14:textId="5DA7157E" w:rsidR="00A675D0" w:rsidRPr="00990E41" w:rsidRDefault="00F51CAB"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c) </w:t>
      </w:r>
      <w:r w:rsidR="00A675D0" w:rsidRPr="00990E41">
        <w:rPr>
          <w:rFonts w:ascii="Times New Roman" w:eastAsia="Calibri" w:hAnsi="Times New Roman" w:cs="Times New Roman"/>
          <w:sz w:val="24"/>
          <w:szCs w:val="24"/>
        </w:rPr>
        <w:t xml:space="preserve">Kapsamın genişletilmesi haricindeki atama değişikliklerinde bu maddede belirtilen </w:t>
      </w:r>
      <w:proofErr w:type="gramStart"/>
      <w:r w:rsidR="00A675D0" w:rsidRPr="00990E41">
        <w:rPr>
          <w:rFonts w:ascii="Times New Roman" w:eastAsia="Calibri" w:hAnsi="Times New Roman" w:cs="Times New Roman"/>
          <w:sz w:val="24"/>
          <w:szCs w:val="24"/>
        </w:rPr>
        <w:t>prosedürler</w:t>
      </w:r>
      <w:proofErr w:type="gramEnd"/>
      <w:r w:rsidR="00A675D0" w:rsidRPr="00990E41">
        <w:rPr>
          <w:rFonts w:ascii="Times New Roman" w:eastAsia="Calibri" w:hAnsi="Times New Roman" w:cs="Times New Roman"/>
          <w:sz w:val="24"/>
          <w:szCs w:val="24"/>
        </w:rPr>
        <w:t xml:space="preserve"> uygulanır. </w:t>
      </w:r>
    </w:p>
    <w:p w14:paraId="20B62FFC" w14:textId="62E7080A"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(2) Komisyon, değişiklik yapılan bildirimi ivedilikle </w:t>
      </w:r>
      <w:proofErr w:type="spellStart"/>
      <w:r w:rsidRPr="00990E41">
        <w:rPr>
          <w:rFonts w:ascii="Times New Roman" w:eastAsia="Calibri" w:hAnsi="Times New Roman" w:cs="Times New Roman"/>
          <w:sz w:val="24"/>
          <w:szCs w:val="24"/>
        </w:rPr>
        <w:t>NANDO’da</w:t>
      </w:r>
      <w:proofErr w:type="spellEnd"/>
      <w:r w:rsidRPr="00990E41">
        <w:rPr>
          <w:rFonts w:ascii="Times New Roman" w:eastAsia="Calibri" w:hAnsi="Times New Roman" w:cs="Times New Roman"/>
          <w:sz w:val="24"/>
          <w:szCs w:val="24"/>
        </w:rPr>
        <w:t xml:space="preserve"> yayımlar ve onaylanmış kuruluşun atamasındaki değişikliklere ilişkin bilgileri ivedilikle </w:t>
      </w:r>
      <w:r w:rsidR="00A06394" w:rsidRPr="00990E41">
        <w:rPr>
          <w:rFonts w:ascii="Times New Roman" w:eastAsia="Calibri" w:hAnsi="Times New Roman" w:cs="Times New Roman"/>
          <w:sz w:val="24"/>
          <w:szCs w:val="24"/>
        </w:rPr>
        <w:t xml:space="preserve">Komisyon tarafından oluşturulacak elektronik sisteme </w:t>
      </w:r>
      <w:r w:rsidRPr="00990E41">
        <w:rPr>
          <w:rFonts w:ascii="Times New Roman" w:eastAsia="Calibri" w:hAnsi="Times New Roman" w:cs="Times New Roman"/>
          <w:sz w:val="24"/>
          <w:szCs w:val="24"/>
        </w:rPr>
        <w:t>girer.</w:t>
      </w:r>
      <w:r w:rsidR="00A06394" w:rsidRPr="00990E41">
        <w:rPr>
          <w:rFonts w:ascii="Times New Roman" w:eastAsia="Calibri" w:hAnsi="Times New Roman" w:cs="Times New Roman"/>
          <w:sz w:val="24"/>
          <w:szCs w:val="24"/>
        </w:rPr>
        <w:t xml:space="preserve"> Kurum onaylanmış kuruluşlar</w:t>
      </w:r>
      <w:r w:rsidR="00FD6B56" w:rsidRPr="00990E41">
        <w:rPr>
          <w:rFonts w:ascii="Times New Roman" w:eastAsia="Calibri" w:hAnsi="Times New Roman" w:cs="Times New Roman"/>
          <w:sz w:val="24"/>
          <w:szCs w:val="24"/>
        </w:rPr>
        <w:t>ın atamasına ilişkin değişiklikleri</w:t>
      </w:r>
      <w:r w:rsidR="00A06394" w:rsidRPr="00990E41">
        <w:rPr>
          <w:rFonts w:ascii="Times New Roman" w:eastAsia="Calibri" w:hAnsi="Times New Roman" w:cs="Times New Roman"/>
          <w:sz w:val="24"/>
          <w:szCs w:val="24"/>
        </w:rPr>
        <w:t xml:space="preserve"> resmi internet sitesi üzerinden duyurur.</w:t>
      </w:r>
    </w:p>
    <w:p w14:paraId="085B945E" w14:textId="77777777"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(3) Bir onaylanmış kuruluş, uygunluk değerlendirme faaliyetlerini sonlandırmaya karar vermesi durumunda mümkün olan en kısa sürede, planlı bir sonlandırma durumunda faaliyetlerini durdurmadan 1 (bir) yıl önce Kurumu ve ilgili imalatçıları bilgilendirir. Sertifikalar, başka bir onaylanmış kuruluşun bu sertifikaların kapsadığı cihazların sorumluluklarını üstleneceğini yazılı olarak teyit etmesi şartıyla, onaylanmış kuruluşun faaliyetlerinin sonlandırılmasından sonra 9 (dokuz) aylık geçici bir süre için geçerli kalabilir. Yeni onaylanmış kuruluş, etkilenen cihazlar </w:t>
      </w:r>
      <w:r w:rsidRPr="00990E41">
        <w:rPr>
          <w:rFonts w:ascii="Times New Roman" w:eastAsia="Calibri" w:hAnsi="Times New Roman" w:cs="Times New Roman"/>
          <w:sz w:val="24"/>
          <w:szCs w:val="24"/>
        </w:rPr>
        <w:lastRenderedPageBreak/>
        <w:t>için yeni sertifikalar düzenlemeden önce, bu sürenin bitişine kadar söz konusu cihazların tam bir değerlendirmesini tamamlar. Onaylanmış kuruluşun faaliyetlerini durdurması durumunda, Kurum atamayı geri çeker.</w:t>
      </w:r>
    </w:p>
    <w:p w14:paraId="16052D7F" w14:textId="77777777" w:rsidR="00F51CAB"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(4) Kurum;</w:t>
      </w:r>
    </w:p>
    <w:p w14:paraId="3C578801" w14:textId="2A7CAF0A" w:rsidR="00A675D0" w:rsidRPr="00990E41" w:rsidRDefault="00F51CAB"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a) B</w:t>
      </w:r>
      <w:r w:rsidR="00A675D0" w:rsidRPr="00990E41">
        <w:rPr>
          <w:rFonts w:ascii="Times New Roman" w:eastAsia="Calibri" w:hAnsi="Times New Roman" w:cs="Times New Roman"/>
          <w:sz w:val="24"/>
          <w:szCs w:val="24"/>
        </w:rPr>
        <w:t>ir onaylanmış kuruluşun Ek</w:t>
      </w:r>
      <w:r w:rsidR="00133591" w:rsidRPr="00990E41">
        <w:rPr>
          <w:rFonts w:ascii="Times New Roman" w:eastAsia="Calibri" w:hAnsi="Times New Roman" w:cs="Times New Roman"/>
          <w:sz w:val="24"/>
          <w:szCs w:val="24"/>
        </w:rPr>
        <w:t>-</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00A675D0" w:rsidRPr="00990E41">
        <w:rPr>
          <w:rFonts w:ascii="Times New Roman" w:eastAsia="Calibri" w:hAnsi="Times New Roman" w:cs="Times New Roman"/>
          <w:sz w:val="24"/>
          <w:szCs w:val="24"/>
        </w:rPr>
        <w:t>belirtilen gereklilikleri karşılamaya devam etmediğini veya yükümlülüklerini yerine getirmediğini ya da gerekli düzeltici önlemleri uygulamadığını belirlemesi halinde, bu gerekliliklerin karşılanmamasının veya bu yükümlülüklerin yerine getirilmemesinin ciddiyetine bağlı olarak atamayı askıya alır, kısıtlar veya kısmen ya da tamamen geri çeker. Askıya alma bir yıllık süreyi geçmez ve aynı süre için bir kez yenilenebilir.</w:t>
      </w:r>
    </w:p>
    <w:p w14:paraId="05096E80" w14:textId="6A84211C" w:rsidR="00A675D0" w:rsidRPr="00990E41" w:rsidRDefault="00F51CAB"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b) B</w:t>
      </w:r>
      <w:r w:rsidR="00A675D0" w:rsidRPr="00990E41">
        <w:rPr>
          <w:rFonts w:ascii="Times New Roman" w:eastAsia="Calibri" w:hAnsi="Times New Roman" w:cs="Times New Roman"/>
          <w:sz w:val="24"/>
          <w:szCs w:val="24"/>
        </w:rPr>
        <w:t>ir atamanın askıya alınmasını, kısıtlanmasını veya geri çekilmesini Komisyona ve AB üyesi devletlere ivedilikle bildirir.</w:t>
      </w:r>
    </w:p>
    <w:p w14:paraId="55E0D9B3" w14:textId="77777777"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(5) Onaylanmış kuruluş; atamasının askıya alınması, kısıtlanması veya kısmen ya da tamamen geri çekilmesi durumunda, ilgili imalatçıları en geç 10 (on) gün içerisinde bilgilendirir.</w:t>
      </w:r>
    </w:p>
    <w:p w14:paraId="2E0C8085" w14:textId="77777777"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(6) Kurum; bir atamanın kısıtlanması, askıya alınması veya geri çekilmesi durumunda, ilgili onaylanmış kuruluşun dosyalarının saklanmasını ve talepleri üzerine AB üyesi devletlerin onaylanmış kuruluşlardan sorumlu otoriteleri ile piyasa gözetimi ve denetiminden sorumlu otoritelerine sunulmasını sağlamak için uygun önlemleri alır.</w:t>
      </w:r>
    </w:p>
    <w:p w14:paraId="30AB35A6" w14:textId="77777777"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(7) Kurum; atamanın kısıtlanması, askıya alınması veya geri çekilmesi durumunda: </w:t>
      </w:r>
    </w:p>
    <w:p w14:paraId="3335F826" w14:textId="77777777" w:rsidR="00A675D0" w:rsidRPr="00990E41" w:rsidRDefault="00A675D0" w:rsidP="00990E41">
      <w:pPr>
        <w:spacing w:after="0" w:line="240" w:lineRule="auto"/>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ab/>
        <w:t>a) Onaylanmış kuruluş tarafından düzenlenen sertifikalar üzerindeki etkiyi değerlendirir,</w:t>
      </w:r>
    </w:p>
    <w:p w14:paraId="387D9149" w14:textId="37965B1F"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b) Atama değişikliklerinin bildirilmesinden itibaren 3 (üç) ay içerisinde Komisyon ve AB üyesi devletlere kendi bulguları hakkında bir rapor sunar,</w:t>
      </w:r>
    </w:p>
    <w:p w14:paraId="443B824C" w14:textId="77777777"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c) Piyasadaki cihazların güvenliliğini sağlamak üzere usulüne uygun olarak düzenlenmemiş sertifikaların, Kurum tarafından belirlenen makul bir süre içerisinde askıya alınmasını veya geri çekilmesini onaylanmış kuruluştan talep eder,</w:t>
      </w:r>
    </w:p>
    <w:p w14:paraId="3A028336" w14:textId="299989CF" w:rsidR="00A675D0" w:rsidRPr="00990E41" w:rsidRDefault="009F24E5"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ç</w:t>
      </w:r>
      <w:r w:rsidR="00A675D0" w:rsidRPr="00990E41">
        <w:rPr>
          <w:rFonts w:ascii="Times New Roman" w:eastAsia="Calibri" w:hAnsi="Times New Roman" w:cs="Times New Roman"/>
          <w:sz w:val="24"/>
          <w:szCs w:val="24"/>
        </w:rPr>
        <w:t xml:space="preserve">) Askıya alınmasını veya geri çekilmesini talep ettiği sertifikalarla ilgili bilgileri </w:t>
      </w:r>
      <w:r w:rsidR="00847BCE" w:rsidRPr="00990E41">
        <w:rPr>
          <w:rFonts w:ascii="Times New Roman" w:eastAsia="Calibri" w:hAnsi="Times New Roman" w:cs="Times New Roman"/>
          <w:sz w:val="24"/>
          <w:szCs w:val="24"/>
        </w:rPr>
        <w:t xml:space="preserve">Komisyon tarafından oluşturulacak </w:t>
      </w:r>
      <w:r w:rsidR="00A675D0" w:rsidRPr="00990E41">
        <w:rPr>
          <w:rFonts w:ascii="Times New Roman" w:eastAsia="Calibri" w:hAnsi="Times New Roman" w:cs="Times New Roman"/>
          <w:sz w:val="24"/>
          <w:szCs w:val="24"/>
        </w:rPr>
        <w:t>elektronik sisteme girer,</w:t>
      </w:r>
    </w:p>
    <w:p w14:paraId="0D709426" w14:textId="0CFCC12C" w:rsidR="00A675D0" w:rsidRPr="00990E41" w:rsidRDefault="009F24E5"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d</w:t>
      </w:r>
      <w:r w:rsidR="00A675D0" w:rsidRPr="00990E41">
        <w:rPr>
          <w:rFonts w:ascii="Times New Roman" w:eastAsia="Calibri" w:hAnsi="Times New Roman" w:cs="Times New Roman"/>
          <w:sz w:val="24"/>
          <w:szCs w:val="24"/>
        </w:rPr>
        <w:t xml:space="preserve">) Askıya alınmasını veya geri çekilmesini talep ettiği sertifikaları, </w:t>
      </w:r>
      <w:r w:rsidR="002D6394" w:rsidRPr="00990E41">
        <w:rPr>
          <w:rFonts w:ascii="Times New Roman" w:eastAsia="Calibri" w:hAnsi="Times New Roman" w:cs="Times New Roman"/>
          <w:sz w:val="24"/>
          <w:szCs w:val="24"/>
        </w:rPr>
        <w:t>Komisyon tarafından oluşturulacak elektronik sistem</w:t>
      </w:r>
      <w:r w:rsidR="00A675D0" w:rsidRPr="00990E41">
        <w:rPr>
          <w:rFonts w:ascii="Times New Roman" w:eastAsia="Calibri" w:hAnsi="Times New Roman" w:cs="Times New Roman"/>
          <w:sz w:val="24"/>
          <w:szCs w:val="24"/>
        </w:rPr>
        <w:t xml:space="preserve"> vasıtasıyla imalatçının kayıtlı işyerinin bulunduğu AB üyesi devletin tıbbi cihazlarla ilgili yetkili otoritesi</w:t>
      </w:r>
      <w:r w:rsidR="00D16215" w:rsidRPr="00990E41">
        <w:rPr>
          <w:rFonts w:ascii="Times New Roman" w:eastAsia="Calibri" w:hAnsi="Times New Roman" w:cs="Times New Roman"/>
          <w:sz w:val="24"/>
          <w:szCs w:val="24"/>
        </w:rPr>
        <w:t>ne bildirir. Bu yetkili otorite;</w:t>
      </w:r>
      <w:r w:rsidR="00A675D0" w:rsidRPr="00990E41">
        <w:rPr>
          <w:rFonts w:ascii="Times New Roman" w:eastAsia="Calibri" w:hAnsi="Times New Roman" w:cs="Times New Roman"/>
          <w:sz w:val="24"/>
          <w:szCs w:val="24"/>
        </w:rPr>
        <w:t xml:space="preserve"> gerektiğinde hastaların, kullanıcıların veya diğer kişilerin sağlık ya da güvenliğine yönelik olası bir riski önlemek üzere uygun tedbirleri alır.</w:t>
      </w:r>
    </w:p>
    <w:p w14:paraId="32F02E01" w14:textId="0EA49E12"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(8) Usulüne uygun olarak düzenlenmeyen sertifikalar hariç olmak üzere ve bir atamanın askıya alınmış veya kısıtlanmış olması durumunda, sertifikalar aşağıdaki</w:t>
      </w:r>
      <w:r w:rsidR="00DE3CC1" w:rsidRPr="00990E41">
        <w:rPr>
          <w:rFonts w:ascii="Times New Roman" w:eastAsia="Calibri" w:hAnsi="Times New Roman" w:cs="Times New Roman"/>
          <w:sz w:val="24"/>
          <w:szCs w:val="24"/>
        </w:rPr>
        <w:t xml:space="preserve"> şartlar altında geçerli kalır:</w:t>
      </w:r>
    </w:p>
    <w:p w14:paraId="432198AE" w14:textId="77777777"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a) Kurum; askıya almadan veya kısıtlamadan itibaren 1 (bir) ay içerisinde, askıya almadan veya kısıtlamadan etkilenen sertifikalar ile ilgili hiçbir güvenlilik sorunu bulunmadığını teyit eder ve askıya almayı veya kısıtlamayı düzeltmek için öngörülen faaliyetleri bir zaman çizelgesi ile birlikte belirler veya</w:t>
      </w:r>
    </w:p>
    <w:p w14:paraId="7AEB2D83" w14:textId="1418E09B"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Kurum; askıya alma ya da kısıtlama süreci boyunca askıya almayla ilişkili hiçbir sertifikanın düzenlenmeyeceğini, tadil edilmeyeceğini veya yeniden düzenlenmeyeceğini teyit eder ve onaylanmış kuruluşun askıya alma veya kısıtlama süresince hâlihazırda düzenlenmiş sertifikaları izlemeye ve onlardan sorumlu kalmaya devam etme kabiliyeti olup olmadığını belirler. </w:t>
      </w:r>
      <w:proofErr w:type="gramStart"/>
      <w:r w:rsidRPr="00990E41">
        <w:rPr>
          <w:rFonts w:ascii="Times New Roman" w:eastAsia="Calibri" w:hAnsi="Times New Roman" w:cs="Times New Roman"/>
          <w:sz w:val="24"/>
          <w:szCs w:val="24"/>
        </w:rPr>
        <w:t>Kurumun onaylanmış kuruluşun düzenlenen mevcut sertifikaları destekleme kabiliyetinin olmadığını belirlemesi durumunda; imalatçılar, askıya alma veya kısıtlamadan itibaren 3 (üç) ay içerisinde yetkin başka bir onaylanmış kuruluşun askıya alma veya kısıtlama süresi boyunca sertifikaları izlemek ve onlardan sorumlu kalmak için onaylanmış kuruluşun görevlerini geçici olarak üstlendiğinin yazılı bir teyidini, sertifikanın kapsadığı cihazın imalatçısının kayıtlı iş yerinin bulunduğu AB üyesi devletin veya Türkiye’nin tıbbi cihazlarla ilgili yetkili otoritesine sunar.</w:t>
      </w:r>
      <w:proofErr w:type="gramEnd"/>
    </w:p>
    <w:p w14:paraId="2B3E06C8" w14:textId="023BCEFD" w:rsidR="00A675D0" w:rsidRPr="00990E41" w:rsidRDefault="00A675D0"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lastRenderedPageBreak/>
        <w:t xml:space="preserve">(9) </w:t>
      </w:r>
      <w:r w:rsidR="000565CC" w:rsidRPr="00990E41">
        <w:rPr>
          <w:rFonts w:ascii="Times New Roman" w:eastAsia="Calibri" w:hAnsi="Times New Roman" w:cs="Times New Roman"/>
          <w:sz w:val="24"/>
          <w:szCs w:val="24"/>
        </w:rPr>
        <w:t xml:space="preserve">a) </w:t>
      </w:r>
      <w:r w:rsidRPr="00990E41">
        <w:rPr>
          <w:rFonts w:ascii="Times New Roman" w:eastAsia="Calibri" w:hAnsi="Times New Roman" w:cs="Times New Roman"/>
          <w:sz w:val="24"/>
          <w:szCs w:val="24"/>
        </w:rPr>
        <w:t>Usulüne uygun olarak verilmeyen sertifikalar hariç olmak üzere ve bir ataman</w:t>
      </w:r>
      <w:r w:rsidR="00441B13" w:rsidRPr="00990E41">
        <w:rPr>
          <w:rFonts w:ascii="Times New Roman" w:eastAsia="Calibri" w:hAnsi="Times New Roman" w:cs="Times New Roman"/>
          <w:sz w:val="24"/>
          <w:szCs w:val="24"/>
        </w:rPr>
        <w:t>ın geri çekilmiş olduğu durumda</w:t>
      </w:r>
      <w:r w:rsidRPr="00990E41">
        <w:rPr>
          <w:rFonts w:ascii="Times New Roman" w:eastAsia="Calibri" w:hAnsi="Times New Roman" w:cs="Times New Roman"/>
          <w:sz w:val="24"/>
          <w:szCs w:val="24"/>
        </w:rPr>
        <w:t xml:space="preserve"> sertifikalar:</w:t>
      </w:r>
    </w:p>
    <w:p w14:paraId="0596FACE" w14:textId="5D7657C9" w:rsidR="00A675D0" w:rsidRPr="00990E41" w:rsidRDefault="00A675D0" w:rsidP="00990E41">
      <w:pPr>
        <w:spacing w:after="0" w:line="240" w:lineRule="auto"/>
        <w:jc w:val="both"/>
        <w:rPr>
          <w:rFonts w:ascii="Times New Roman" w:eastAsia="Calibri" w:hAnsi="Times New Roman" w:cs="Times New Roman"/>
          <w:color w:val="00B050"/>
          <w:sz w:val="24"/>
          <w:szCs w:val="24"/>
        </w:rPr>
      </w:pPr>
      <w:r w:rsidRPr="00990E41">
        <w:rPr>
          <w:rFonts w:ascii="Times New Roman" w:eastAsia="Calibri" w:hAnsi="Times New Roman" w:cs="Times New Roman"/>
          <w:color w:val="00B050"/>
          <w:sz w:val="24"/>
          <w:szCs w:val="24"/>
        </w:rPr>
        <w:tab/>
      </w:r>
      <w:r w:rsidR="000565CC"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 Sertifikanın kapsadığı cihazın imalatçısının kayıtlı iş yerinin bulunduğu AB üyesi devletin veya Türkiye’nin tıbbi cihazlarla ilgili yetkili otoritesinin söz konusu cihazlarla ilişkili hiçbir güvenlilik sorununun olmadığını teyit etmesi ve</w:t>
      </w:r>
    </w:p>
    <w:p w14:paraId="0C2063A4" w14:textId="6EC78C79" w:rsidR="00A675D0" w:rsidRPr="00990E41" w:rsidRDefault="000565C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2</w:t>
      </w:r>
      <w:r w:rsidR="00A675D0" w:rsidRPr="00990E41">
        <w:rPr>
          <w:rFonts w:ascii="Times New Roman" w:eastAsia="Calibri" w:hAnsi="Times New Roman" w:cs="Times New Roman"/>
          <w:sz w:val="24"/>
          <w:szCs w:val="24"/>
        </w:rPr>
        <w:t xml:space="preserve">) </w:t>
      </w:r>
      <w:r w:rsidR="00A91EF7" w:rsidRPr="00990E41">
        <w:rPr>
          <w:rFonts w:ascii="Times New Roman" w:eastAsia="Calibri" w:hAnsi="Times New Roman" w:cs="Times New Roman"/>
          <w:sz w:val="24"/>
          <w:szCs w:val="24"/>
        </w:rPr>
        <w:t>B</w:t>
      </w:r>
      <w:r w:rsidR="00A675D0" w:rsidRPr="00990E41">
        <w:rPr>
          <w:rFonts w:ascii="Times New Roman" w:eastAsia="Calibri" w:hAnsi="Times New Roman" w:cs="Times New Roman"/>
          <w:sz w:val="24"/>
          <w:szCs w:val="24"/>
        </w:rPr>
        <w:t xml:space="preserve">aşka </w:t>
      </w:r>
      <w:r w:rsidR="00A91EF7" w:rsidRPr="00990E41">
        <w:rPr>
          <w:rFonts w:ascii="Times New Roman" w:eastAsia="Calibri" w:hAnsi="Times New Roman" w:cs="Times New Roman"/>
          <w:sz w:val="24"/>
          <w:szCs w:val="24"/>
        </w:rPr>
        <w:t xml:space="preserve">bir </w:t>
      </w:r>
      <w:r w:rsidR="00A675D0" w:rsidRPr="00990E41">
        <w:rPr>
          <w:rFonts w:ascii="Times New Roman" w:eastAsia="Calibri" w:hAnsi="Times New Roman" w:cs="Times New Roman"/>
          <w:sz w:val="24"/>
          <w:szCs w:val="24"/>
        </w:rPr>
        <w:t>onaylanmış kuruluşun, bu cihazlarla ilgili acil sorumlulukları üstleneceğini ve atamanın geri çekilmesinden itibaren 12 (on iki) ay içerisinde bu cihazların değerlendirilmesinin tamamlanacağını yazılı olarak teyit etme</w:t>
      </w:r>
      <w:r w:rsidR="00A91EF7" w:rsidRPr="00990E41">
        <w:rPr>
          <w:rFonts w:ascii="Times New Roman" w:eastAsia="Calibri" w:hAnsi="Times New Roman" w:cs="Times New Roman"/>
          <w:sz w:val="24"/>
          <w:szCs w:val="24"/>
        </w:rPr>
        <w:t>si</w:t>
      </w:r>
    </w:p>
    <w:p w14:paraId="519B43E6" w14:textId="77777777" w:rsidR="00A675D0" w:rsidRPr="00990E41" w:rsidRDefault="00A675D0" w:rsidP="00990E41">
      <w:pPr>
        <w:spacing w:after="0" w:line="240" w:lineRule="auto"/>
        <w:ind w:firstLine="708"/>
        <w:jc w:val="both"/>
        <w:rPr>
          <w:rFonts w:ascii="Times New Roman" w:eastAsia="Calibri" w:hAnsi="Times New Roman" w:cs="Times New Roman"/>
          <w:sz w:val="24"/>
          <w:szCs w:val="24"/>
        </w:rPr>
      </w:pPr>
      <w:proofErr w:type="gramStart"/>
      <w:r w:rsidRPr="00990E41">
        <w:rPr>
          <w:rFonts w:ascii="Times New Roman" w:eastAsia="Calibri" w:hAnsi="Times New Roman" w:cs="Times New Roman"/>
          <w:sz w:val="24"/>
          <w:szCs w:val="24"/>
        </w:rPr>
        <w:t>şartıyla</w:t>
      </w:r>
      <w:proofErr w:type="gramEnd"/>
      <w:r w:rsidRPr="00990E41">
        <w:rPr>
          <w:rFonts w:ascii="Times New Roman" w:eastAsia="Calibri" w:hAnsi="Times New Roman" w:cs="Times New Roman"/>
          <w:sz w:val="24"/>
          <w:szCs w:val="24"/>
        </w:rPr>
        <w:t xml:space="preserve"> 9 (dokuz) aylık bir süre boyunca geçerli kalır.</w:t>
      </w:r>
    </w:p>
    <w:p w14:paraId="4C88A6AB" w14:textId="7E136854" w:rsidR="00A675D0" w:rsidRPr="00990E41" w:rsidRDefault="000565C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(a) bendinde </w:t>
      </w:r>
      <w:r w:rsidR="00A675D0" w:rsidRPr="00990E41">
        <w:rPr>
          <w:rFonts w:ascii="Times New Roman" w:eastAsia="Calibri" w:hAnsi="Times New Roman" w:cs="Times New Roman"/>
          <w:sz w:val="24"/>
          <w:szCs w:val="24"/>
        </w:rPr>
        <w:t>atıfta bulunulan şartlarda, sertifikanın kapsadığı cihazın imalatçısının iş yerinin bulunduğu AB üyesi devletin veya Türkiye’nin</w:t>
      </w:r>
      <w:r w:rsidR="00A675D0" w:rsidRPr="00990E41" w:rsidDel="009B06C5">
        <w:rPr>
          <w:rFonts w:ascii="Times New Roman" w:eastAsia="Calibri" w:hAnsi="Times New Roman" w:cs="Times New Roman"/>
          <w:sz w:val="24"/>
          <w:szCs w:val="24"/>
        </w:rPr>
        <w:t xml:space="preserve"> </w:t>
      </w:r>
      <w:r w:rsidR="00A675D0" w:rsidRPr="00990E41">
        <w:rPr>
          <w:rFonts w:ascii="Times New Roman" w:eastAsia="Calibri" w:hAnsi="Times New Roman" w:cs="Times New Roman"/>
          <w:sz w:val="24"/>
          <w:szCs w:val="24"/>
        </w:rPr>
        <w:t>tıbbi cihazlarla ilgili yetkili otoritesi, toplamı 12 (on iki) ayı geçmeyen 3 (üç) aylık ilave sürelerle sertifikaların geçici olarak geçerliliklerini uzatabilir.</w:t>
      </w:r>
    </w:p>
    <w:p w14:paraId="316EDF57" w14:textId="70D5C3F8" w:rsidR="00A675D0" w:rsidRPr="00990E41" w:rsidRDefault="000565CC"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c) </w:t>
      </w:r>
      <w:r w:rsidR="00A675D0" w:rsidRPr="00990E41">
        <w:rPr>
          <w:rFonts w:ascii="Times New Roman" w:eastAsia="Calibri" w:hAnsi="Times New Roman" w:cs="Times New Roman"/>
          <w:sz w:val="24"/>
          <w:szCs w:val="24"/>
        </w:rPr>
        <w:t>Atama değişikliğinden etkilenen onaylanmış kuruluşun görevlerini üstlenecek olan onaylanmış kuruluş veya otorite; Komisyon ile Türkiye’yi ve/veya AB üyesi devletleri ve bununla ilgili diğer onaylanmış kuruluşları ivedilikle bilgilendirir.</w:t>
      </w:r>
    </w:p>
    <w:p w14:paraId="798BE94D" w14:textId="77777777" w:rsidR="00AD4806" w:rsidRPr="00990E41" w:rsidRDefault="00AD4806"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Onaylanmış kuruluşların yetkinliğine ilişkin zorluklar</w:t>
      </w:r>
    </w:p>
    <w:p w14:paraId="078220B8" w14:textId="5518DAA1" w:rsidR="00AD4806" w:rsidRPr="00990E41" w:rsidRDefault="00A6650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 xml:space="preserve">MADDE 17 </w:t>
      </w:r>
      <w:r w:rsidR="00AD4806" w:rsidRPr="00990E41">
        <w:rPr>
          <w:rFonts w:ascii="Times New Roman" w:eastAsia="Calibri" w:hAnsi="Times New Roman" w:cs="Times New Roman"/>
          <w:sz w:val="24"/>
          <w:szCs w:val="24"/>
        </w:rPr>
        <w:t xml:space="preserve">– (1) Komisyon; MDCG ile birlikte bir onaylanmış kuruluş veya bağlı kuruluşlarının ya da yüklenicilerinin bir veya birden fazlası tarafından </w:t>
      </w:r>
      <w:r w:rsidRPr="00990E41">
        <w:rPr>
          <w:rFonts w:ascii="Times New Roman" w:eastAsia="Calibri" w:hAnsi="Times New Roman" w:cs="Times New Roman"/>
          <w:sz w:val="24"/>
          <w:szCs w:val="24"/>
        </w:rPr>
        <w:t>Ek-</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00AD4806" w:rsidRPr="00990E41">
        <w:rPr>
          <w:rFonts w:ascii="Times New Roman" w:eastAsia="Calibri" w:hAnsi="Times New Roman" w:cs="Times New Roman"/>
          <w:sz w:val="24"/>
          <w:szCs w:val="24"/>
        </w:rPr>
        <w:t>belirtilen gerekliliklerin veya tabi oldukları yükümlülüklerin sürekli olarak yerine getirilmesine ilişkin endişeler ile ilgili kendisine iletilen tüm durumları araştırır. Komisyon; onaylanmış kuruluşlardan sorumlu ilgili otoritenin bilgilendirilmesini ve söz konusu endişeleri araştırmak için bu otor</w:t>
      </w:r>
      <w:r w:rsidRPr="00990E41">
        <w:rPr>
          <w:rFonts w:ascii="Times New Roman" w:eastAsia="Calibri" w:hAnsi="Times New Roman" w:cs="Times New Roman"/>
          <w:sz w:val="24"/>
          <w:szCs w:val="24"/>
        </w:rPr>
        <w:t>iteye imkân verilmesini sağlar.</w:t>
      </w:r>
    </w:p>
    <w:p w14:paraId="262DDC22" w14:textId="77777777" w:rsidR="00AD4806" w:rsidRPr="00990E41" w:rsidRDefault="00AD4806"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sz w:val="24"/>
          <w:szCs w:val="24"/>
        </w:rPr>
        <w:t>(2) Atama bildirimi yapan Türkiye veya AB üyesi devlet, talep üzerine ilgili onaylanmış kuruluşun atamasına ilişkin tüm bilgileri Komisyona sağlar.</w:t>
      </w:r>
      <w:r w:rsidRPr="00990E41">
        <w:rPr>
          <w:rFonts w:ascii="Times New Roman" w:eastAsia="Calibri" w:hAnsi="Times New Roman" w:cs="Times New Roman"/>
          <w:color w:val="00B050"/>
          <w:sz w:val="24"/>
          <w:szCs w:val="24"/>
        </w:rPr>
        <w:t xml:space="preserve"> </w:t>
      </w:r>
    </w:p>
    <w:p w14:paraId="4862BB0D" w14:textId="05B23072" w:rsidR="00AD4806" w:rsidRPr="00990E41" w:rsidRDefault="007D605A"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(3) Komisyon; MDCG ile birlikte</w:t>
      </w:r>
      <w:r w:rsidR="00AD4806" w:rsidRPr="00990E41">
        <w:rPr>
          <w:rFonts w:ascii="Times New Roman" w:eastAsia="Calibri" w:hAnsi="Times New Roman" w:cs="Times New Roman"/>
          <w:sz w:val="24"/>
          <w:szCs w:val="24"/>
        </w:rPr>
        <w:t xml:space="preserve"> uygulanabilir olduğu şekilde bir onaylanmış kuruluşun veya bağlı kuruluşunun ya da yüklenicisinin </w:t>
      </w:r>
      <w:r w:rsidR="00A6650F" w:rsidRPr="00990E41">
        <w:rPr>
          <w:rFonts w:ascii="Times New Roman" w:eastAsia="Calibri" w:hAnsi="Times New Roman" w:cs="Times New Roman"/>
          <w:sz w:val="24"/>
          <w:szCs w:val="24"/>
        </w:rPr>
        <w:t>Ek-</w:t>
      </w:r>
      <w:proofErr w:type="spellStart"/>
      <w:r w:rsidR="003542DE" w:rsidRPr="00990E41">
        <w:rPr>
          <w:rFonts w:ascii="Times New Roman" w:eastAsia="Calibri" w:hAnsi="Times New Roman" w:cs="Times New Roman"/>
          <w:sz w:val="24"/>
          <w:szCs w:val="24"/>
        </w:rPr>
        <w:t>I’de</w:t>
      </w:r>
      <w:proofErr w:type="spellEnd"/>
      <w:r w:rsidR="003542DE" w:rsidRPr="00990E41">
        <w:rPr>
          <w:rFonts w:ascii="Times New Roman" w:eastAsia="Calibri" w:hAnsi="Times New Roman" w:cs="Times New Roman"/>
          <w:sz w:val="24"/>
          <w:szCs w:val="24"/>
        </w:rPr>
        <w:t xml:space="preserve"> </w:t>
      </w:r>
      <w:r w:rsidR="00AD4806" w:rsidRPr="00990E41">
        <w:rPr>
          <w:rFonts w:ascii="Times New Roman" w:eastAsia="Calibri" w:hAnsi="Times New Roman" w:cs="Times New Roman"/>
          <w:sz w:val="24"/>
          <w:szCs w:val="24"/>
        </w:rPr>
        <w:t xml:space="preserve">belirtilen gerekliliklere sürekli uygunluğu hakkında makul endişeler bulunduğunda ve onaylanmış kuruluşlardan sorumlu otorite tarafından yapılan araştırmanın endişeleri bütünüyle ele almadığı kabul edildiğinde ya da onaylanmış kuruluşlardan sorumlu otoritenin talebi üzerine 9 uncu maddenin üçüncü ve dördüncü fıkrasında tanımlanan değerlendirme </w:t>
      </w:r>
      <w:proofErr w:type="gramStart"/>
      <w:r w:rsidR="00AD4806" w:rsidRPr="00990E41">
        <w:rPr>
          <w:rFonts w:ascii="Times New Roman" w:eastAsia="Calibri" w:hAnsi="Times New Roman" w:cs="Times New Roman"/>
          <w:sz w:val="24"/>
          <w:szCs w:val="24"/>
        </w:rPr>
        <w:t>prosedürünü</w:t>
      </w:r>
      <w:proofErr w:type="gramEnd"/>
      <w:r w:rsidR="00AD4806" w:rsidRPr="00990E41">
        <w:rPr>
          <w:rFonts w:ascii="Times New Roman" w:eastAsia="Calibri" w:hAnsi="Times New Roman" w:cs="Times New Roman"/>
          <w:sz w:val="24"/>
          <w:szCs w:val="24"/>
        </w:rPr>
        <w:t xml:space="preserve"> başlatabilir. Bu değerlendir</w:t>
      </w:r>
      <w:r w:rsidRPr="00990E41">
        <w:rPr>
          <w:rFonts w:ascii="Times New Roman" w:eastAsia="Calibri" w:hAnsi="Times New Roman" w:cs="Times New Roman"/>
          <w:sz w:val="24"/>
          <w:szCs w:val="24"/>
        </w:rPr>
        <w:t xml:space="preserve">menin raporlanması ve çıktısı, </w:t>
      </w:r>
      <w:r w:rsidR="00AD4806" w:rsidRPr="00990E41">
        <w:rPr>
          <w:rFonts w:ascii="Times New Roman" w:eastAsia="Calibri" w:hAnsi="Times New Roman" w:cs="Times New Roman"/>
          <w:sz w:val="24"/>
          <w:szCs w:val="24"/>
        </w:rPr>
        <w:t xml:space="preserve">9 uncu maddede belirtilen ilkelere uygun olur. </w:t>
      </w:r>
      <w:proofErr w:type="gramStart"/>
      <w:r w:rsidR="00AD4806" w:rsidRPr="00990E41">
        <w:rPr>
          <w:rFonts w:ascii="Times New Roman" w:eastAsia="Calibri" w:hAnsi="Times New Roman" w:cs="Times New Roman"/>
          <w:sz w:val="24"/>
          <w:szCs w:val="24"/>
        </w:rPr>
        <w:t xml:space="preserve">Alternatif olarak Komisyon; MDCG ile birlikte konunun ciddiyetine bağlı olarak onaylanmış kuruluşlardan sorumlu otoriteden, </w:t>
      </w:r>
      <w:r w:rsidRPr="00990E41">
        <w:rPr>
          <w:rFonts w:ascii="Times New Roman" w:eastAsia="Calibri" w:hAnsi="Times New Roman" w:cs="Times New Roman"/>
          <w:sz w:val="24"/>
          <w:szCs w:val="24"/>
        </w:rPr>
        <w:t>1</w:t>
      </w:r>
      <w:r w:rsidR="00AD4806" w:rsidRPr="00990E41">
        <w:rPr>
          <w:rFonts w:ascii="Times New Roman" w:eastAsia="Calibri" w:hAnsi="Times New Roman" w:cs="Times New Roman"/>
          <w:sz w:val="24"/>
          <w:szCs w:val="24"/>
        </w:rPr>
        <w:t xml:space="preserve">4 üncü madde uyarınca planlı izleme ve değerlendirme faaliyetleri kapsamında ve </w:t>
      </w:r>
      <w:r w:rsidRPr="00990E41">
        <w:rPr>
          <w:rFonts w:ascii="Times New Roman" w:eastAsia="Calibri" w:hAnsi="Times New Roman" w:cs="Times New Roman"/>
          <w:sz w:val="24"/>
          <w:szCs w:val="24"/>
        </w:rPr>
        <w:t>1</w:t>
      </w:r>
      <w:r w:rsidR="00AD4806" w:rsidRPr="00990E41">
        <w:rPr>
          <w:rFonts w:ascii="Times New Roman" w:eastAsia="Calibri" w:hAnsi="Times New Roman" w:cs="Times New Roman"/>
          <w:sz w:val="24"/>
          <w:szCs w:val="24"/>
        </w:rPr>
        <w:t xml:space="preserve">4 üncü maddenin dördüncü fıkrasında tanımlanan yıllık değerlendirme planına uygun olarak yapılan bir yerinde değerlendirmeye </w:t>
      </w:r>
      <w:r w:rsidRPr="00990E41">
        <w:rPr>
          <w:rFonts w:ascii="Times New Roman" w:eastAsia="Calibri" w:hAnsi="Times New Roman" w:cs="Times New Roman"/>
          <w:sz w:val="24"/>
          <w:szCs w:val="24"/>
        </w:rPr>
        <w:t>10 u</w:t>
      </w:r>
      <w:r w:rsidR="001C3DCF" w:rsidRPr="00990E41">
        <w:rPr>
          <w:rFonts w:ascii="Times New Roman" w:eastAsia="Calibri" w:hAnsi="Times New Roman" w:cs="Times New Roman"/>
          <w:sz w:val="24"/>
          <w:szCs w:val="24"/>
        </w:rPr>
        <w:t>ncu</w:t>
      </w:r>
      <w:r w:rsidR="00AD4806" w:rsidRPr="00990E41">
        <w:rPr>
          <w:rFonts w:ascii="Times New Roman" w:eastAsia="Calibri" w:hAnsi="Times New Roman" w:cs="Times New Roman"/>
          <w:sz w:val="24"/>
          <w:szCs w:val="24"/>
        </w:rPr>
        <w:t xml:space="preserve"> madde uyarınca oluşturulan listeden en fazla iki uzmanın katılımına imkân tanımasını talep edebilir.</w:t>
      </w:r>
      <w:proofErr w:type="gramEnd"/>
    </w:p>
    <w:p w14:paraId="0EAEAC21" w14:textId="5D025DA8" w:rsidR="00AD4806" w:rsidRPr="00990E41" w:rsidRDefault="00AD480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(4) </w:t>
      </w:r>
      <w:r w:rsidR="00F271AB" w:rsidRPr="00990E41">
        <w:rPr>
          <w:rFonts w:ascii="Times New Roman" w:eastAsia="Calibri" w:hAnsi="Times New Roman" w:cs="Times New Roman"/>
          <w:sz w:val="24"/>
          <w:szCs w:val="24"/>
        </w:rPr>
        <w:t xml:space="preserve">a) </w:t>
      </w:r>
      <w:r w:rsidRPr="00990E41">
        <w:rPr>
          <w:rFonts w:ascii="Times New Roman" w:eastAsia="Calibri" w:hAnsi="Times New Roman" w:cs="Times New Roman"/>
          <w:sz w:val="24"/>
          <w:szCs w:val="24"/>
        </w:rPr>
        <w:t xml:space="preserve">Komisyon, bir onaylanmış kuruluşun atanmasına yönelik gereklilikleri karşılamaya devam etmediğini tespit ettiği durumda, atama bildirimi yapan devleti bu doğrultuda bilgilendirir ve gerekirse atamanın askıya alınması, kısıtlanması veya geri çekilmesi dâhil olmak üzere gerekli düzeltici önlemleri almasını talep eder. </w:t>
      </w:r>
    </w:p>
    <w:p w14:paraId="5E0E2FA0" w14:textId="68A79D29" w:rsidR="00AD4806" w:rsidRPr="00990E41" w:rsidRDefault="00F271AB" w:rsidP="00990E41">
      <w:pPr>
        <w:spacing w:after="0" w:line="240" w:lineRule="auto"/>
        <w:ind w:firstLine="708"/>
        <w:jc w:val="both"/>
        <w:rPr>
          <w:rFonts w:ascii="Times New Roman" w:eastAsia="Calibri" w:hAnsi="Times New Roman" w:cs="Times New Roman"/>
          <w:color w:val="00B050"/>
          <w:sz w:val="24"/>
          <w:szCs w:val="24"/>
        </w:rPr>
      </w:pPr>
      <w:r w:rsidRPr="00990E41">
        <w:rPr>
          <w:rFonts w:ascii="Times New Roman" w:eastAsia="Calibri" w:hAnsi="Times New Roman" w:cs="Times New Roman"/>
          <w:sz w:val="24"/>
          <w:szCs w:val="24"/>
        </w:rPr>
        <w:t xml:space="preserve">b) </w:t>
      </w:r>
      <w:r w:rsidR="00AD4806" w:rsidRPr="00990E41">
        <w:rPr>
          <w:rFonts w:ascii="Times New Roman" w:eastAsia="Calibri" w:hAnsi="Times New Roman" w:cs="Times New Roman"/>
          <w:sz w:val="24"/>
          <w:szCs w:val="24"/>
        </w:rPr>
        <w:t xml:space="preserve">İlgili devletin gerekli düzeltici önlemleri almakta başarısız olması durumunda Komisyon, uygulama tasarrufları vasıtasıyla atamayı askıya alabilir, kısıtlayabilir veya geri çekebilir. Komisyon, kararını ilgili devlete bildirir, </w:t>
      </w:r>
      <w:proofErr w:type="spellStart"/>
      <w:r w:rsidR="00AD4806" w:rsidRPr="00990E41">
        <w:rPr>
          <w:rFonts w:ascii="Times New Roman" w:eastAsia="Calibri" w:hAnsi="Times New Roman" w:cs="Times New Roman"/>
          <w:sz w:val="24"/>
          <w:szCs w:val="24"/>
        </w:rPr>
        <w:t>NANDO’yu</w:t>
      </w:r>
      <w:proofErr w:type="spellEnd"/>
      <w:r w:rsidR="00AD4806" w:rsidRPr="00990E41">
        <w:rPr>
          <w:rFonts w:ascii="Times New Roman" w:eastAsia="Calibri" w:hAnsi="Times New Roman" w:cs="Times New Roman"/>
          <w:sz w:val="24"/>
          <w:szCs w:val="24"/>
        </w:rPr>
        <w:t xml:space="preserve"> ve </w:t>
      </w:r>
      <w:r w:rsidR="0032109C" w:rsidRPr="00990E41">
        <w:rPr>
          <w:rFonts w:ascii="Times New Roman" w:eastAsia="Calibri" w:hAnsi="Times New Roman" w:cs="Times New Roman"/>
          <w:sz w:val="24"/>
          <w:szCs w:val="24"/>
        </w:rPr>
        <w:t xml:space="preserve">Komisyon tarafından oluşturulacak </w:t>
      </w:r>
      <w:r w:rsidR="00950E4E" w:rsidRPr="00990E41">
        <w:rPr>
          <w:rFonts w:ascii="Times New Roman" w:eastAsia="Calibri" w:hAnsi="Times New Roman" w:cs="Times New Roman"/>
          <w:sz w:val="24"/>
          <w:szCs w:val="24"/>
        </w:rPr>
        <w:t>elektronik sistemi günceller.</w:t>
      </w:r>
    </w:p>
    <w:p w14:paraId="6145EB75" w14:textId="77777777" w:rsidR="00AD4806" w:rsidRPr="00990E41" w:rsidRDefault="00AD480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(5) Komisyon, araştırmalarının sonucunda elde edilen bütün gizli bilgilerin uygun şekilde işlem görmesini garanti eder.</w:t>
      </w:r>
    </w:p>
    <w:p w14:paraId="0B43D410" w14:textId="470B5E0E" w:rsidR="00AD4806" w:rsidRPr="00990E41" w:rsidRDefault="00AD4806"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Emsal değerlendirme ve onaylanmış kuruluşlardan sorumlu otoriteler arasında tecrübe paylaşımı</w:t>
      </w:r>
    </w:p>
    <w:p w14:paraId="442B2980" w14:textId="64AAEAE6" w:rsidR="00AD4806" w:rsidRPr="00990E41" w:rsidRDefault="00F903E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lastRenderedPageBreak/>
        <w:t>MADDE 18</w:t>
      </w:r>
      <w:r w:rsidR="00205F94" w:rsidRPr="00990E41">
        <w:rPr>
          <w:rFonts w:ascii="Times New Roman" w:eastAsia="Calibri" w:hAnsi="Times New Roman" w:cs="Times New Roman"/>
          <w:b/>
          <w:sz w:val="24"/>
          <w:szCs w:val="24"/>
        </w:rPr>
        <w:t xml:space="preserve"> </w:t>
      </w:r>
      <w:r w:rsidR="00AD4806" w:rsidRPr="00990E41">
        <w:rPr>
          <w:rFonts w:ascii="Times New Roman" w:eastAsia="Calibri" w:hAnsi="Times New Roman" w:cs="Times New Roman"/>
          <w:sz w:val="24"/>
          <w:szCs w:val="24"/>
        </w:rPr>
        <w:t>–</w:t>
      </w:r>
      <w:r w:rsidR="00AD4806" w:rsidRPr="00990E41">
        <w:rPr>
          <w:rFonts w:ascii="Times New Roman" w:eastAsia="Calibri" w:hAnsi="Times New Roman" w:cs="Times New Roman"/>
          <w:b/>
          <w:sz w:val="24"/>
          <w:szCs w:val="24"/>
        </w:rPr>
        <w:t xml:space="preserve"> (</w:t>
      </w:r>
      <w:r w:rsidR="00AD4806" w:rsidRPr="00990E41">
        <w:rPr>
          <w:rFonts w:ascii="Times New Roman" w:eastAsia="Calibri" w:hAnsi="Times New Roman" w:cs="Times New Roman"/>
          <w:sz w:val="24"/>
          <w:szCs w:val="24"/>
        </w:rPr>
        <w:t xml:space="preserve">1) Komisyon, onaylanmış kuruluşlardan sorumlu otoriteler arasında tecrübe paylaşımının organizasyonunu ve idari uygulamanın koordinasyonunu sağlar. Bu paylaşım: </w:t>
      </w:r>
    </w:p>
    <w:p w14:paraId="46E3FC79" w14:textId="77777777" w:rsidR="00AD4806" w:rsidRPr="00990E41" w:rsidRDefault="00AD480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a) Onaylanmış kuruluşlardan sorumlu otoritelerin faaliyetleriyle ilgili iyi uygulama dokümanlarının geliştirilmesini,</w:t>
      </w:r>
    </w:p>
    <w:p w14:paraId="33599A28" w14:textId="3AE5BCD8" w:rsidR="00AD4806" w:rsidRPr="00990E41" w:rsidRDefault="00AD480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E557D3" w:rsidRPr="00990E41">
        <w:rPr>
          <w:rFonts w:ascii="Times New Roman" w:eastAsia="Calibri" w:hAnsi="Times New Roman" w:cs="Times New Roman"/>
          <w:sz w:val="24"/>
          <w:szCs w:val="24"/>
        </w:rPr>
        <w:t>Tıbbi cihaz yönetmeliklerinin</w:t>
      </w:r>
      <w:r w:rsidR="0059658E" w:rsidRPr="00990E41">
        <w:rPr>
          <w:rFonts w:ascii="Times New Roman" w:eastAsia="Calibri" w:hAnsi="Times New Roman" w:cs="Times New Roman"/>
          <w:sz w:val="24"/>
          <w:szCs w:val="24"/>
        </w:rPr>
        <w:t xml:space="preserve"> ve bu Tebliğ’in</w:t>
      </w:r>
      <w:r w:rsidRPr="00990E41">
        <w:rPr>
          <w:rFonts w:ascii="Times New Roman" w:eastAsia="Calibri" w:hAnsi="Times New Roman" w:cs="Times New Roman"/>
          <w:sz w:val="24"/>
          <w:szCs w:val="24"/>
        </w:rPr>
        <w:t xml:space="preserve"> uygulanmasına ilişkin onaylanmış kuruluşlara yönelik rehber dokümanların geliştirilmesini,</w:t>
      </w:r>
    </w:p>
    <w:p w14:paraId="0F7BAF1A" w14:textId="2077CB7D" w:rsidR="00AD4806" w:rsidRPr="00990E41" w:rsidRDefault="00AD480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c) </w:t>
      </w:r>
      <w:r w:rsidR="00F903E2" w:rsidRPr="00990E41">
        <w:rPr>
          <w:rFonts w:ascii="Times New Roman" w:eastAsia="Calibri" w:hAnsi="Times New Roman" w:cs="Times New Roman"/>
          <w:sz w:val="24"/>
          <w:szCs w:val="24"/>
        </w:rPr>
        <w:t>10 uncu</w:t>
      </w:r>
      <w:r w:rsidRPr="00990E41">
        <w:rPr>
          <w:rFonts w:ascii="Times New Roman" w:eastAsia="Calibri" w:hAnsi="Times New Roman" w:cs="Times New Roman"/>
          <w:sz w:val="24"/>
          <w:szCs w:val="24"/>
        </w:rPr>
        <w:t xml:space="preserve"> maddede atıfta bulunulan uzmanların eğitimini ve yeterliliğini,</w:t>
      </w:r>
    </w:p>
    <w:p w14:paraId="16F91F43" w14:textId="681E6A68" w:rsidR="00AD4806" w:rsidRPr="00990E41" w:rsidRDefault="00AB047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ç</w:t>
      </w:r>
      <w:r w:rsidR="00AD4806" w:rsidRPr="00990E41">
        <w:rPr>
          <w:rFonts w:ascii="Times New Roman" w:eastAsia="Calibri" w:hAnsi="Times New Roman" w:cs="Times New Roman"/>
          <w:sz w:val="24"/>
          <w:szCs w:val="24"/>
        </w:rPr>
        <w:t>) Onaylanmış kuruluş atamalarındaki ve bildirimlerindeki değişikliklerle ilgili eğilimler ile sertifika geri çekme eğilimlerinin ve onaylanmış kuruluşlar arasındaki transferlerin izlenmesini,</w:t>
      </w:r>
    </w:p>
    <w:p w14:paraId="6E310443" w14:textId="351C62E2" w:rsidR="00AD4806" w:rsidRPr="00990E41" w:rsidRDefault="00AB047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d</w:t>
      </w:r>
      <w:r w:rsidR="00AD4806" w:rsidRPr="00990E41">
        <w:rPr>
          <w:rFonts w:ascii="Times New Roman" w:eastAsia="Calibri" w:hAnsi="Times New Roman" w:cs="Times New Roman"/>
          <w:sz w:val="24"/>
          <w:szCs w:val="24"/>
        </w:rPr>
        <w:t xml:space="preserve">) </w:t>
      </w:r>
      <w:r w:rsidR="00F903E2" w:rsidRPr="00990E41">
        <w:rPr>
          <w:rFonts w:ascii="Times New Roman" w:eastAsia="Calibri" w:hAnsi="Times New Roman" w:cs="Times New Roman"/>
          <w:sz w:val="24"/>
          <w:szCs w:val="24"/>
        </w:rPr>
        <w:t>1</w:t>
      </w:r>
      <w:r w:rsidR="00AD4806" w:rsidRPr="00990E41">
        <w:rPr>
          <w:rFonts w:ascii="Times New Roman" w:eastAsia="Calibri" w:hAnsi="Times New Roman" w:cs="Times New Roman"/>
          <w:sz w:val="24"/>
          <w:szCs w:val="24"/>
        </w:rPr>
        <w:t xml:space="preserve">2 </w:t>
      </w:r>
      <w:proofErr w:type="spellStart"/>
      <w:r w:rsidR="00AD4806" w:rsidRPr="00990E41">
        <w:rPr>
          <w:rFonts w:ascii="Times New Roman" w:eastAsia="Calibri" w:hAnsi="Times New Roman" w:cs="Times New Roman"/>
          <w:sz w:val="24"/>
          <w:szCs w:val="24"/>
        </w:rPr>
        <w:t>nci</w:t>
      </w:r>
      <w:proofErr w:type="spellEnd"/>
      <w:r w:rsidR="00AD4806" w:rsidRPr="00990E41">
        <w:rPr>
          <w:rFonts w:ascii="Times New Roman" w:eastAsia="Calibri" w:hAnsi="Times New Roman" w:cs="Times New Roman"/>
          <w:sz w:val="24"/>
          <w:szCs w:val="24"/>
        </w:rPr>
        <w:t xml:space="preserve"> maddenin on üçüncü fıkrasında atıfta bulunulan kapsam kodlarının uygulamasının ve uygulanabilirliğinin izlenmesini,</w:t>
      </w:r>
    </w:p>
    <w:p w14:paraId="697D5DA5" w14:textId="421043CD" w:rsidR="00AD4806" w:rsidRPr="00990E41" w:rsidRDefault="00AB047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e</w:t>
      </w:r>
      <w:r w:rsidR="00AD4806" w:rsidRPr="00990E41">
        <w:rPr>
          <w:rFonts w:ascii="Times New Roman" w:eastAsia="Calibri" w:hAnsi="Times New Roman" w:cs="Times New Roman"/>
          <w:sz w:val="24"/>
          <w:szCs w:val="24"/>
        </w:rPr>
        <w:t>) Otoriteler ile Komisyon arasında</w:t>
      </w:r>
      <w:r w:rsidR="00AF7A10" w:rsidRPr="00990E41">
        <w:rPr>
          <w:rFonts w:ascii="Times New Roman" w:eastAsia="Calibri" w:hAnsi="Times New Roman" w:cs="Times New Roman"/>
          <w:sz w:val="24"/>
          <w:szCs w:val="24"/>
        </w:rPr>
        <w:t xml:space="preserve"> emsal değerlendirmelerine</w:t>
      </w:r>
      <w:r w:rsidR="00AD4806" w:rsidRPr="00990E41">
        <w:rPr>
          <w:rFonts w:ascii="Times New Roman" w:eastAsia="Calibri" w:hAnsi="Times New Roman" w:cs="Times New Roman"/>
          <w:sz w:val="24"/>
          <w:szCs w:val="24"/>
        </w:rPr>
        <w:t xml:space="preserve"> yönelik bir mekanizmanın geliştirilmesini,</w:t>
      </w:r>
    </w:p>
    <w:p w14:paraId="097E84F2" w14:textId="1A92469A" w:rsidR="00AD4806" w:rsidRPr="00990E41" w:rsidRDefault="00AB047F"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f</w:t>
      </w:r>
      <w:r w:rsidR="00AD4806" w:rsidRPr="00990E41">
        <w:rPr>
          <w:rFonts w:ascii="Times New Roman" w:eastAsia="Calibri" w:hAnsi="Times New Roman" w:cs="Times New Roman"/>
          <w:sz w:val="24"/>
          <w:szCs w:val="24"/>
        </w:rPr>
        <w:t>) Otoritelerin ve Komisyonun, onaylanmış kuruluşlara ilişkin izleme ile gözetim ve denetim faaliyetleriyle ilgili kamuyla iletişim yöntemlerini</w:t>
      </w:r>
    </w:p>
    <w:p w14:paraId="55BEF102" w14:textId="77777777" w:rsidR="00AD4806" w:rsidRPr="00990E41" w:rsidRDefault="00AD4806" w:rsidP="00990E41">
      <w:pPr>
        <w:spacing w:after="0" w:line="240" w:lineRule="auto"/>
        <w:ind w:firstLine="708"/>
        <w:jc w:val="both"/>
        <w:rPr>
          <w:rFonts w:ascii="Times New Roman" w:eastAsia="Calibri" w:hAnsi="Times New Roman" w:cs="Times New Roman"/>
          <w:sz w:val="24"/>
          <w:szCs w:val="24"/>
        </w:rPr>
      </w:pPr>
      <w:proofErr w:type="gramStart"/>
      <w:r w:rsidRPr="00990E41">
        <w:rPr>
          <w:rFonts w:ascii="Times New Roman" w:eastAsia="Calibri" w:hAnsi="Times New Roman" w:cs="Times New Roman"/>
          <w:sz w:val="24"/>
          <w:szCs w:val="24"/>
        </w:rPr>
        <w:t>kapsar</w:t>
      </w:r>
      <w:proofErr w:type="gramEnd"/>
      <w:r w:rsidRPr="00990E41">
        <w:rPr>
          <w:rFonts w:ascii="Times New Roman" w:eastAsia="Calibri" w:hAnsi="Times New Roman" w:cs="Times New Roman"/>
          <w:sz w:val="24"/>
          <w:szCs w:val="24"/>
        </w:rPr>
        <w:t>.</w:t>
      </w:r>
    </w:p>
    <w:p w14:paraId="1930C34E" w14:textId="022501B6" w:rsidR="00AD4806" w:rsidRPr="00990E41" w:rsidRDefault="00AD480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(2) Onaylanmış kuruluşlardan sorumlu otoriteler, bu maddenin birinci fıkrası uyarınca geliştirilen mekanizma vasıtasıyla her 3 (üç) yılda bir </w:t>
      </w:r>
      <w:r w:rsidR="00AF7A10" w:rsidRPr="00990E41">
        <w:rPr>
          <w:rFonts w:ascii="Times New Roman" w:eastAsia="Calibri" w:hAnsi="Times New Roman" w:cs="Times New Roman"/>
          <w:sz w:val="24"/>
          <w:szCs w:val="24"/>
        </w:rPr>
        <w:t xml:space="preserve">emsal değerlendirmesine </w:t>
      </w:r>
      <w:r w:rsidRPr="00990E41">
        <w:rPr>
          <w:rFonts w:ascii="Times New Roman" w:eastAsia="Calibri" w:hAnsi="Times New Roman" w:cs="Times New Roman"/>
          <w:sz w:val="24"/>
          <w:szCs w:val="24"/>
        </w:rPr>
        <w:t xml:space="preserve">katılırlar. Bu tür </w:t>
      </w:r>
      <w:r w:rsidR="0059658E" w:rsidRPr="00990E41">
        <w:rPr>
          <w:rFonts w:ascii="Times New Roman" w:eastAsia="Calibri" w:hAnsi="Times New Roman" w:cs="Times New Roman"/>
          <w:sz w:val="24"/>
          <w:szCs w:val="24"/>
        </w:rPr>
        <w:t>değerlendirmeler</w:t>
      </w:r>
      <w:r w:rsidRPr="00990E41">
        <w:rPr>
          <w:rFonts w:ascii="Times New Roman" w:eastAsia="Calibri" w:hAnsi="Times New Roman" w:cs="Times New Roman"/>
          <w:sz w:val="24"/>
          <w:szCs w:val="24"/>
        </w:rPr>
        <w:t xml:space="preserve">, genellikle 9 uncu maddede tanımlanan yerinde ortak değerlendirmelere paralel olarak yürütülür. Alternatif olarak, bir otorite </w:t>
      </w:r>
      <w:r w:rsidR="00F903E2" w:rsidRPr="00990E41">
        <w:rPr>
          <w:rFonts w:ascii="Times New Roman" w:eastAsia="Calibri" w:hAnsi="Times New Roman" w:cs="Times New Roman"/>
          <w:sz w:val="24"/>
          <w:szCs w:val="24"/>
        </w:rPr>
        <w:t>1</w:t>
      </w:r>
      <w:r w:rsidRPr="00990E41">
        <w:rPr>
          <w:rFonts w:ascii="Times New Roman" w:eastAsia="Calibri" w:hAnsi="Times New Roman" w:cs="Times New Roman"/>
          <w:sz w:val="24"/>
          <w:szCs w:val="24"/>
        </w:rPr>
        <w:t xml:space="preserve">4 üncü maddede atıfta bulunulan kendi izleme faaliyetlerinin bir bölümü olarak bu tür </w:t>
      </w:r>
      <w:r w:rsidR="0016144A" w:rsidRPr="00990E41">
        <w:rPr>
          <w:rFonts w:ascii="Times New Roman" w:eastAsia="Calibri" w:hAnsi="Times New Roman" w:cs="Times New Roman"/>
          <w:sz w:val="24"/>
          <w:szCs w:val="24"/>
        </w:rPr>
        <w:t xml:space="preserve">değerlendirmelerin </w:t>
      </w:r>
      <w:r w:rsidRPr="00990E41">
        <w:rPr>
          <w:rFonts w:ascii="Times New Roman" w:eastAsia="Calibri" w:hAnsi="Times New Roman" w:cs="Times New Roman"/>
          <w:sz w:val="24"/>
          <w:szCs w:val="24"/>
        </w:rPr>
        <w:t xml:space="preserve">yapılmasını tercih edebilir.  </w:t>
      </w:r>
    </w:p>
    <w:p w14:paraId="7EC13830" w14:textId="72C9E2D1" w:rsidR="00AD4806" w:rsidRPr="00990E41" w:rsidRDefault="00AD480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(3) Komisyon,</w:t>
      </w:r>
      <w:r w:rsidR="00AF7A10" w:rsidRPr="00990E41">
        <w:rPr>
          <w:rFonts w:ascii="Times New Roman" w:eastAsia="Calibri" w:hAnsi="Times New Roman" w:cs="Times New Roman"/>
          <w:sz w:val="24"/>
          <w:szCs w:val="24"/>
        </w:rPr>
        <w:t xml:space="preserve"> emsal değerlendirme</w:t>
      </w:r>
      <w:r w:rsidR="0059658E" w:rsidRPr="00990E41">
        <w:rPr>
          <w:rFonts w:ascii="Times New Roman" w:eastAsia="Calibri" w:hAnsi="Times New Roman" w:cs="Times New Roman"/>
          <w:sz w:val="24"/>
          <w:szCs w:val="24"/>
        </w:rPr>
        <w:t xml:space="preserve"> </w:t>
      </w:r>
      <w:r w:rsidRPr="00990E41">
        <w:rPr>
          <w:rFonts w:ascii="Times New Roman" w:eastAsia="Calibri" w:hAnsi="Times New Roman" w:cs="Times New Roman"/>
          <w:sz w:val="24"/>
          <w:szCs w:val="24"/>
        </w:rPr>
        <w:t>mekanizmasının organizasyonuna katılır ve uygulanmasına destek sağlar.</w:t>
      </w:r>
    </w:p>
    <w:p w14:paraId="559573C2" w14:textId="274CBDD6" w:rsidR="00AD4806" w:rsidRPr="00990E41" w:rsidRDefault="00AD4806"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(4) Komisyon </w:t>
      </w:r>
      <w:r w:rsidR="001A3B10" w:rsidRPr="00990E41">
        <w:rPr>
          <w:rFonts w:ascii="Times New Roman" w:eastAsia="Calibri" w:hAnsi="Times New Roman" w:cs="Times New Roman"/>
          <w:sz w:val="24"/>
          <w:szCs w:val="24"/>
        </w:rPr>
        <w:t xml:space="preserve">emsal değerlendirme </w:t>
      </w:r>
      <w:r w:rsidRPr="00990E41">
        <w:rPr>
          <w:rFonts w:ascii="Times New Roman" w:eastAsia="Calibri" w:hAnsi="Times New Roman" w:cs="Times New Roman"/>
          <w:sz w:val="24"/>
          <w:szCs w:val="24"/>
        </w:rPr>
        <w:t>faaliyetlerinin yıllık özet raporunu derler ve bu rapor kamuya açık hale getirilir.</w:t>
      </w:r>
    </w:p>
    <w:p w14:paraId="6186D016" w14:textId="1FAA6A4E" w:rsidR="00AD4806" w:rsidRPr="00990E41" w:rsidRDefault="00AD4806" w:rsidP="00990E41">
      <w:pPr>
        <w:spacing w:after="0" w:line="240" w:lineRule="auto"/>
        <w:ind w:firstLine="708"/>
        <w:jc w:val="both"/>
        <w:rPr>
          <w:rFonts w:ascii="Times New Roman" w:eastAsia="Calibri" w:hAnsi="Times New Roman" w:cs="Times New Roman"/>
          <w:strike/>
          <w:color w:val="FF0000"/>
          <w:sz w:val="24"/>
          <w:szCs w:val="24"/>
        </w:rPr>
      </w:pPr>
      <w:r w:rsidRPr="00990E41">
        <w:rPr>
          <w:rFonts w:ascii="Times New Roman" w:eastAsia="Calibri" w:hAnsi="Times New Roman" w:cs="Times New Roman"/>
          <w:sz w:val="24"/>
          <w:szCs w:val="24"/>
        </w:rPr>
        <w:t xml:space="preserve">(5) Komisyon, uygulama tasarrufları vasıtasıyla bu maddenin birinci fıkrasında atıfta bulunulduğu üzere </w:t>
      </w:r>
      <w:r w:rsidR="001A3B10" w:rsidRPr="00990E41">
        <w:rPr>
          <w:rFonts w:ascii="Times New Roman" w:eastAsia="Calibri" w:hAnsi="Times New Roman" w:cs="Times New Roman"/>
          <w:sz w:val="24"/>
          <w:szCs w:val="24"/>
        </w:rPr>
        <w:t xml:space="preserve">emsal değerlendirme </w:t>
      </w:r>
      <w:r w:rsidRPr="00990E41">
        <w:rPr>
          <w:rFonts w:ascii="Times New Roman" w:eastAsia="Calibri" w:hAnsi="Times New Roman" w:cs="Times New Roman"/>
          <w:sz w:val="24"/>
          <w:szCs w:val="24"/>
        </w:rPr>
        <w:t>mekanizmasına, eğitime ve yeterliliğe yönelik detaylı düzenlemeleri ve ilgili dokümanları düzenleyen tedbirleri kabul edebilir.</w:t>
      </w:r>
    </w:p>
    <w:p w14:paraId="204926CA" w14:textId="77777777" w:rsidR="001A3B10" w:rsidRPr="00990E41" w:rsidRDefault="001A3B10"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Onaylanmış kuruluşların koordinasyonu</w:t>
      </w:r>
    </w:p>
    <w:p w14:paraId="3161D9AB" w14:textId="1EBEB418" w:rsidR="001A3B10" w:rsidRPr="00990E41" w:rsidRDefault="00F903E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 xml:space="preserve">MADDE 19 </w:t>
      </w:r>
      <w:r w:rsidR="001A3B10" w:rsidRPr="00990E41">
        <w:rPr>
          <w:rFonts w:ascii="Times New Roman" w:eastAsia="Calibri" w:hAnsi="Times New Roman" w:cs="Times New Roman"/>
          <w:sz w:val="24"/>
          <w:szCs w:val="24"/>
        </w:rPr>
        <w:t xml:space="preserve">– (1) </w:t>
      </w:r>
      <w:r w:rsidR="005A4ACD" w:rsidRPr="00990E41">
        <w:rPr>
          <w:rFonts w:ascii="Times New Roman" w:eastAsia="Calibri" w:hAnsi="Times New Roman" w:cs="Times New Roman"/>
          <w:sz w:val="24"/>
          <w:szCs w:val="24"/>
        </w:rPr>
        <w:t xml:space="preserve">a) </w:t>
      </w:r>
      <w:r w:rsidR="001A3B10" w:rsidRPr="00990E41">
        <w:rPr>
          <w:rFonts w:ascii="Times New Roman" w:eastAsia="Calibri" w:hAnsi="Times New Roman" w:cs="Times New Roman"/>
          <w:sz w:val="24"/>
          <w:szCs w:val="24"/>
        </w:rPr>
        <w:t xml:space="preserve">Komisyon, onaylanmış kuruluşlar arasında uygun koordinasyonu ve iş birliğini, in </w:t>
      </w:r>
      <w:proofErr w:type="spellStart"/>
      <w:r w:rsidR="001A3B10" w:rsidRPr="00990E41">
        <w:rPr>
          <w:rFonts w:ascii="Times New Roman" w:eastAsia="Calibri" w:hAnsi="Times New Roman" w:cs="Times New Roman"/>
          <w:sz w:val="24"/>
          <w:szCs w:val="24"/>
        </w:rPr>
        <w:t>vitro</w:t>
      </w:r>
      <w:proofErr w:type="spellEnd"/>
      <w:r w:rsidR="001A3B10" w:rsidRPr="00990E41">
        <w:rPr>
          <w:rFonts w:ascii="Times New Roman" w:eastAsia="Calibri" w:hAnsi="Times New Roman" w:cs="Times New Roman"/>
          <w:sz w:val="24"/>
          <w:szCs w:val="24"/>
        </w:rPr>
        <w:t xml:space="preserve"> tıbbi tanı cihazları dâhil olmak üzere tıbbi cihazlar alanında onaylanmış kuruluşlar koordinasyon grubu ile sağlar ve yürütür. Bu grup, düzenli ve asgari olarak yılda bir kez toplanır. </w:t>
      </w:r>
    </w:p>
    <w:p w14:paraId="11E83723" w14:textId="55C7EFD6" w:rsidR="001A3B10" w:rsidRPr="00990E41" w:rsidRDefault="005A4ACD"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b) </w:t>
      </w:r>
      <w:r w:rsidR="001A3B10" w:rsidRPr="00990E41">
        <w:rPr>
          <w:rFonts w:ascii="Times New Roman" w:eastAsia="Calibri" w:hAnsi="Times New Roman" w:cs="Times New Roman"/>
          <w:sz w:val="24"/>
          <w:szCs w:val="24"/>
        </w:rPr>
        <w:t>Bu</w:t>
      </w:r>
      <w:r w:rsidR="00BE36A6" w:rsidRPr="00990E41">
        <w:rPr>
          <w:rFonts w:ascii="Times New Roman" w:eastAsia="Calibri" w:hAnsi="Times New Roman" w:cs="Times New Roman"/>
          <w:sz w:val="24"/>
          <w:szCs w:val="24"/>
        </w:rPr>
        <w:t xml:space="preserve"> Tebliğ</w:t>
      </w:r>
      <w:r w:rsidR="001A3B10" w:rsidRPr="00990E41">
        <w:rPr>
          <w:rFonts w:ascii="Times New Roman" w:eastAsia="Calibri" w:hAnsi="Times New Roman" w:cs="Times New Roman"/>
          <w:sz w:val="24"/>
          <w:szCs w:val="24"/>
        </w:rPr>
        <w:t xml:space="preserve"> kapsamında onaylanan kuruluşlar, bu grubun çalışmalarına katılır.</w:t>
      </w:r>
    </w:p>
    <w:p w14:paraId="1497EE2B" w14:textId="3DB3D758" w:rsidR="001A3B10" w:rsidRPr="00990E41" w:rsidRDefault="005A4ACD"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sz w:val="24"/>
          <w:szCs w:val="24"/>
        </w:rPr>
        <w:t xml:space="preserve">c) </w:t>
      </w:r>
      <w:r w:rsidR="001A3B10" w:rsidRPr="00990E41">
        <w:rPr>
          <w:rFonts w:ascii="Times New Roman" w:eastAsia="Calibri" w:hAnsi="Times New Roman" w:cs="Times New Roman"/>
          <w:sz w:val="24"/>
          <w:szCs w:val="24"/>
        </w:rPr>
        <w:t xml:space="preserve">Komisyon, onaylanmış kuruluşlar koordinasyon grubunun işleyişine ilişkin </w:t>
      </w:r>
      <w:proofErr w:type="gramStart"/>
      <w:r w:rsidR="001A3B10" w:rsidRPr="00990E41">
        <w:rPr>
          <w:rFonts w:ascii="Times New Roman" w:eastAsia="Calibri" w:hAnsi="Times New Roman" w:cs="Times New Roman"/>
          <w:sz w:val="24"/>
          <w:szCs w:val="24"/>
        </w:rPr>
        <w:t>spesifik</w:t>
      </w:r>
      <w:proofErr w:type="gramEnd"/>
      <w:r w:rsidR="001A3B10" w:rsidRPr="00990E41">
        <w:rPr>
          <w:rFonts w:ascii="Times New Roman" w:eastAsia="Calibri" w:hAnsi="Times New Roman" w:cs="Times New Roman"/>
          <w:sz w:val="24"/>
          <w:szCs w:val="24"/>
        </w:rPr>
        <w:t xml:space="preserve"> düzenlemeler oluşturabilir.</w:t>
      </w:r>
    </w:p>
    <w:p w14:paraId="2398A0CB" w14:textId="77777777" w:rsidR="001A3B10" w:rsidRPr="00990E41" w:rsidRDefault="001A3B10" w:rsidP="00990E41">
      <w:pPr>
        <w:spacing w:after="0" w:line="240" w:lineRule="auto"/>
        <w:ind w:firstLine="708"/>
        <w:jc w:val="both"/>
        <w:rPr>
          <w:rFonts w:ascii="Times New Roman" w:eastAsia="Calibri" w:hAnsi="Times New Roman" w:cs="Times New Roman"/>
          <w:b/>
          <w:sz w:val="24"/>
          <w:szCs w:val="24"/>
        </w:rPr>
      </w:pPr>
      <w:r w:rsidRPr="00990E41">
        <w:rPr>
          <w:rFonts w:ascii="Times New Roman" w:eastAsia="Calibri" w:hAnsi="Times New Roman" w:cs="Times New Roman"/>
          <w:b/>
          <w:sz w:val="24"/>
          <w:szCs w:val="24"/>
        </w:rPr>
        <w:t>Standart ücretler listesi</w:t>
      </w:r>
    </w:p>
    <w:p w14:paraId="1519F368" w14:textId="5542C317" w:rsidR="00B81314" w:rsidRPr="00990E41" w:rsidRDefault="00F903E2" w:rsidP="00990E41">
      <w:pPr>
        <w:spacing w:after="0" w:line="240" w:lineRule="auto"/>
        <w:ind w:firstLine="708"/>
        <w:jc w:val="both"/>
        <w:rPr>
          <w:rFonts w:ascii="Times New Roman" w:eastAsia="Calibri" w:hAnsi="Times New Roman" w:cs="Times New Roman"/>
          <w:sz w:val="24"/>
          <w:szCs w:val="24"/>
        </w:rPr>
      </w:pPr>
      <w:r w:rsidRPr="00990E41">
        <w:rPr>
          <w:rFonts w:ascii="Times New Roman" w:eastAsia="Calibri" w:hAnsi="Times New Roman" w:cs="Times New Roman"/>
          <w:b/>
          <w:sz w:val="24"/>
          <w:szCs w:val="24"/>
        </w:rPr>
        <w:t xml:space="preserve">MADDE 20 </w:t>
      </w:r>
      <w:r w:rsidR="001A3B10" w:rsidRPr="00990E41">
        <w:rPr>
          <w:rFonts w:ascii="Times New Roman" w:eastAsia="Calibri" w:hAnsi="Times New Roman" w:cs="Times New Roman"/>
          <w:sz w:val="24"/>
          <w:szCs w:val="24"/>
        </w:rPr>
        <w:t>– (1) Onaylanmış kuruluşlar, yürüttükleri uygunluk değerlendirme faaliyetlerine yönelik standart ücretlerinin listelerini oluşturur ve bu listeleri kamuya açık hale getirir.</w:t>
      </w:r>
    </w:p>
    <w:p w14:paraId="764C8737" w14:textId="6DA1A351" w:rsidR="007B7297" w:rsidRPr="00990E41" w:rsidRDefault="00162C0E" w:rsidP="00990E41">
      <w:pPr>
        <w:spacing w:after="0" w:line="240" w:lineRule="auto"/>
        <w:rPr>
          <w:rFonts w:ascii="Times New Roman" w:hAnsi="Times New Roman" w:cs="Times New Roman"/>
          <w:b/>
          <w:sz w:val="24"/>
          <w:szCs w:val="24"/>
        </w:rPr>
      </w:pPr>
      <w:r w:rsidRPr="00990E41">
        <w:rPr>
          <w:rFonts w:ascii="Times New Roman" w:hAnsi="Times New Roman" w:cs="Times New Roman"/>
          <w:b/>
          <w:sz w:val="24"/>
          <w:szCs w:val="24"/>
        </w:rPr>
        <w:tab/>
      </w:r>
      <w:r w:rsidR="00CE1DFB" w:rsidRPr="00990E41">
        <w:rPr>
          <w:rFonts w:ascii="Times New Roman" w:hAnsi="Times New Roman" w:cs="Times New Roman"/>
          <w:b/>
          <w:sz w:val="24"/>
          <w:szCs w:val="24"/>
        </w:rPr>
        <w:t>Ö</w:t>
      </w:r>
      <w:r w:rsidR="004E639B" w:rsidRPr="00990E41">
        <w:rPr>
          <w:rFonts w:ascii="Times New Roman" w:hAnsi="Times New Roman" w:cs="Times New Roman"/>
          <w:b/>
          <w:sz w:val="24"/>
          <w:szCs w:val="24"/>
        </w:rPr>
        <w:t>nleyici faaliyetler</w:t>
      </w:r>
    </w:p>
    <w:p w14:paraId="6FB219D1" w14:textId="4B888005" w:rsidR="007B7297" w:rsidRPr="00990E41" w:rsidRDefault="007B7297"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sz w:val="24"/>
          <w:szCs w:val="24"/>
          <w:lang w:eastAsia="tr-TR"/>
        </w:rPr>
        <w:t xml:space="preserve">MADDE </w:t>
      </w:r>
      <w:r w:rsidR="00F903E2" w:rsidRPr="00990E41">
        <w:rPr>
          <w:rFonts w:ascii="Times New Roman" w:eastAsia="Times New Roman" w:hAnsi="Times New Roman" w:cs="Times New Roman"/>
          <w:b/>
          <w:sz w:val="24"/>
          <w:szCs w:val="24"/>
          <w:lang w:eastAsia="tr-TR"/>
        </w:rPr>
        <w:t>21</w:t>
      </w:r>
      <w:r w:rsidR="007B4242" w:rsidRPr="00990E41">
        <w:rPr>
          <w:rFonts w:ascii="Times New Roman" w:eastAsia="Times New Roman" w:hAnsi="Times New Roman" w:cs="Times New Roman"/>
          <w:sz w:val="24"/>
          <w:szCs w:val="24"/>
          <w:lang w:eastAsia="tr-TR"/>
        </w:rPr>
        <w:t xml:space="preserve"> </w:t>
      </w:r>
      <w:r w:rsidRPr="00990E41">
        <w:rPr>
          <w:rFonts w:ascii="Times New Roman" w:eastAsia="Times New Roman" w:hAnsi="Times New Roman" w:cs="Times New Roman"/>
          <w:sz w:val="24"/>
          <w:szCs w:val="24"/>
          <w:lang w:eastAsia="tr-TR"/>
        </w:rPr>
        <w:t xml:space="preserve">– (1) </w:t>
      </w:r>
      <w:r w:rsidR="00CF5DF3" w:rsidRPr="00990E41">
        <w:rPr>
          <w:rFonts w:ascii="Times New Roman" w:hAnsi="Times New Roman" w:cs="Times New Roman"/>
          <w:sz w:val="24"/>
          <w:szCs w:val="24"/>
        </w:rPr>
        <w:t xml:space="preserve">Kurum </w:t>
      </w:r>
      <w:r w:rsidR="00190BFA" w:rsidRPr="00990E41">
        <w:rPr>
          <w:rFonts w:ascii="Times New Roman" w:eastAsia="Times New Roman" w:hAnsi="Times New Roman" w:cs="Times New Roman"/>
          <w:sz w:val="24"/>
          <w:szCs w:val="24"/>
          <w:lang w:eastAsia="tr-TR"/>
        </w:rPr>
        <w:t xml:space="preserve">gözetim, izleme ve yetkinliğin incelenmesi sonucu onaylanmış kuruluşta tespit ettiği uygunsuzluklar için </w:t>
      </w:r>
      <w:r w:rsidR="0018420E" w:rsidRPr="00990E41">
        <w:rPr>
          <w:rFonts w:ascii="Times New Roman" w:eastAsia="Times New Roman" w:hAnsi="Times New Roman" w:cs="Times New Roman"/>
          <w:sz w:val="24"/>
          <w:szCs w:val="24"/>
          <w:lang w:eastAsia="tr-TR"/>
        </w:rPr>
        <w:t xml:space="preserve">acil önlem </w:t>
      </w:r>
      <w:r w:rsidR="00F1604E" w:rsidRPr="00990E41">
        <w:rPr>
          <w:rFonts w:ascii="Times New Roman" w:eastAsia="Times New Roman" w:hAnsi="Times New Roman" w:cs="Times New Roman"/>
          <w:sz w:val="24"/>
          <w:szCs w:val="24"/>
          <w:lang w:eastAsia="tr-TR"/>
        </w:rPr>
        <w:t>olarak özellikle</w:t>
      </w:r>
      <w:r w:rsidR="000A16E9" w:rsidRPr="00990E41">
        <w:rPr>
          <w:rFonts w:ascii="Times New Roman" w:eastAsia="Times New Roman" w:hAnsi="Times New Roman" w:cs="Times New Roman"/>
          <w:sz w:val="24"/>
          <w:szCs w:val="24"/>
          <w:lang w:eastAsia="tr-TR"/>
        </w:rPr>
        <w:t xml:space="preserve"> </w:t>
      </w:r>
      <w:r w:rsidR="00E059D8" w:rsidRPr="00990E41">
        <w:rPr>
          <w:rFonts w:ascii="Times New Roman" w:eastAsia="Times New Roman" w:hAnsi="Times New Roman" w:cs="Times New Roman"/>
          <w:sz w:val="24"/>
          <w:szCs w:val="24"/>
          <w:lang w:eastAsia="tr-TR"/>
        </w:rPr>
        <w:t>aşağıdaki</w:t>
      </w:r>
      <w:r w:rsidR="00912F4F" w:rsidRPr="00990E41">
        <w:rPr>
          <w:rFonts w:ascii="Times New Roman" w:eastAsia="Times New Roman" w:hAnsi="Times New Roman" w:cs="Times New Roman"/>
          <w:sz w:val="24"/>
          <w:szCs w:val="24"/>
          <w:lang w:eastAsia="tr-TR"/>
        </w:rPr>
        <w:t>lerden</w:t>
      </w:r>
      <w:r w:rsidR="00E059D8" w:rsidRPr="00990E41">
        <w:rPr>
          <w:rFonts w:ascii="Times New Roman" w:eastAsia="Times New Roman" w:hAnsi="Times New Roman" w:cs="Times New Roman"/>
          <w:sz w:val="24"/>
          <w:szCs w:val="24"/>
          <w:lang w:eastAsia="tr-TR"/>
        </w:rPr>
        <w:t xml:space="preserve"> </w:t>
      </w:r>
      <w:r w:rsidR="00A973F2" w:rsidRPr="00990E41">
        <w:rPr>
          <w:rFonts w:ascii="Times New Roman" w:eastAsia="Times New Roman" w:hAnsi="Times New Roman" w:cs="Times New Roman"/>
          <w:sz w:val="24"/>
          <w:szCs w:val="24"/>
          <w:lang w:eastAsia="tr-TR"/>
        </w:rPr>
        <w:t>bir veya</w:t>
      </w:r>
      <w:r w:rsidR="0018420E" w:rsidRPr="00990E41">
        <w:rPr>
          <w:rFonts w:ascii="Times New Roman" w:eastAsia="Times New Roman" w:hAnsi="Times New Roman" w:cs="Times New Roman"/>
          <w:sz w:val="24"/>
          <w:szCs w:val="24"/>
          <w:lang w:eastAsia="tr-TR"/>
        </w:rPr>
        <w:t xml:space="preserve"> birden fazlasını </w:t>
      </w:r>
      <w:r w:rsidR="000A16E9" w:rsidRPr="00990E41">
        <w:rPr>
          <w:rFonts w:ascii="Times New Roman" w:eastAsia="Times New Roman" w:hAnsi="Times New Roman" w:cs="Times New Roman"/>
          <w:sz w:val="24"/>
          <w:szCs w:val="24"/>
          <w:lang w:eastAsia="tr-TR"/>
        </w:rPr>
        <w:t>ya da</w:t>
      </w:r>
      <w:r w:rsidR="0018420E" w:rsidRPr="00990E41">
        <w:rPr>
          <w:rFonts w:ascii="Times New Roman" w:eastAsia="Times New Roman" w:hAnsi="Times New Roman" w:cs="Times New Roman"/>
          <w:sz w:val="24"/>
          <w:szCs w:val="24"/>
          <w:lang w:eastAsia="tr-TR"/>
        </w:rPr>
        <w:t xml:space="preserve"> başka eylemleri </w:t>
      </w:r>
      <w:r w:rsidR="00F1604E" w:rsidRPr="00990E41">
        <w:rPr>
          <w:rFonts w:ascii="Times New Roman" w:eastAsia="Times New Roman" w:hAnsi="Times New Roman" w:cs="Times New Roman"/>
          <w:sz w:val="24"/>
          <w:szCs w:val="24"/>
          <w:lang w:eastAsia="tr-TR"/>
        </w:rPr>
        <w:t>uygulayabilir</w:t>
      </w:r>
      <w:r w:rsidRPr="00990E41">
        <w:rPr>
          <w:rFonts w:ascii="Times New Roman" w:eastAsia="Times New Roman" w:hAnsi="Times New Roman" w:cs="Times New Roman"/>
          <w:sz w:val="24"/>
          <w:szCs w:val="24"/>
          <w:lang w:eastAsia="tr-TR"/>
        </w:rPr>
        <w:t>:</w:t>
      </w:r>
    </w:p>
    <w:p w14:paraId="16C23EC2" w14:textId="78D038D2" w:rsidR="00795D5A" w:rsidRPr="00990E41" w:rsidRDefault="00834E68"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a</w:t>
      </w:r>
      <w:r w:rsidR="00CE1DFB" w:rsidRPr="00990E41">
        <w:rPr>
          <w:rFonts w:ascii="Times New Roman" w:eastAsia="Times New Roman" w:hAnsi="Times New Roman" w:cs="Times New Roman"/>
          <w:sz w:val="24"/>
          <w:szCs w:val="24"/>
          <w:lang w:eastAsia="tr-TR"/>
        </w:rPr>
        <w:t>)</w:t>
      </w:r>
      <w:r w:rsidR="00795D5A" w:rsidRPr="00990E41">
        <w:rPr>
          <w:rFonts w:ascii="Times New Roman" w:eastAsia="Times New Roman" w:hAnsi="Times New Roman" w:cs="Times New Roman"/>
          <w:sz w:val="24"/>
          <w:szCs w:val="24"/>
          <w:lang w:eastAsia="tr-TR"/>
        </w:rPr>
        <w:t xml:space="preserve"> Ek düzeltici önleyici faaliyet talep edilir</w:t>
      </w:r>
      <w:r w:rsidR="00830AAB" w:rsidRPr="00990E41">
        <w:rPr>
          <w:rFonts w:ascii="Times New Roman" w:eastAsia="Times New Roman" w:hAnsi="Times New Roman" w:cs="Times New Roman"/>
          <w:sz w:val="24"/>
          <w:szCs w:val="24"/>
          <w:lang w:eastAsia="tr-TR"/>
        </w:rPr>
        <w:t>.</w:t>
      </w:r>
    </w:p>
    <w:p w14:paraId="19319BB3" w14:textId="3D5241E7" w:rsidR="00795D5A" w:rsidRPr="00990E41" w:rsidRDefault="00795D5A"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b) Belirli bir denetçinin</w:t>
      </w:r>
      <w:r w:rsidR="00355413" w:rsidRPr="00990E41">
        <w:rPr>
          <w:rFonts w:ascii="Times New Roman" w:eastAsia="Times New Roman" w:hAnsi="Times New Roman" w:cs="Times New Roman"/>
          <w:sz w:val="24"/>
          <w:szCs w:val="24"/>
          <w:lang w:eastAsia="tr-TR"/>
        </w:rPr>
        <w:t>/teknik uzmanın</w:t>
      </w:r>
      <w:r w:rsidRPr="00990E41">
        <w:rPr>
          <w:rFonts w:ascii="Times New Roman" w:eastAsia="Times New Roman" w:hAnsi="Times New Roman" w:cs="Times New Roman"/>
          <w:sz w:val="24"/>
          <w:szCs w:val="24"/>
          <w:lang w:eastAsia="tr-TR"/>
        </w:rPr>
        <w:t xml:space="preserve"> izlenmesi amacıyla ek tanık denetim talep edilir</w:t>
      </w:r>
      <w:r w:rsidR="00830AAB" w:rsidRPr="00990E41">
        <w:rPr>
          <w:rFonts w:ascii="Times New Roman" w:eastAsia="Times New Roman" w:hAnsi="Times New Roman" w:cs="Times New Roman"/>
          <w:sz w:val="24"/>
          <w:szCs w:val="24"/>
          <w:lang w:eastAsia="tr-TR"/>
        </w:rPr>
        <w:t>.</w:t>
      </w:r>
    </w:p>
    <w:p w14:paraId="46629EB4" w14:textId="5E86B9CE" w:rsidR="00795D5A" w:rsidRPr="00990E41" w:rsidRDefault="00795D5A"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 xml:space="preserve">c) Bazı denetçilerin/teknik uzmanların atandığı ürün gruplarındaki görevlendirmeleri tamamen veya kısmen en az 6 ay en fazla 12 ay süre ile </w:t>
      </w:r>
      <w:r w:rsidR="00C44D11" w:rsidRPr="00990E41">
        <w:rPr>
          <w:rFonts w:ascii="Times New Roman" w:eastAsia="Times New Roman" w:hAnsi="Times New Roman" w:cs="Times New Roman"/>
          <w:sz w:val="24"/>
          <w:szCs w:val="24"/>
          <w:lang w:eastAsia="tr-TR"/>
        </w:rPr>
        <w:t>durdurulur</w:t>
      </w:r>
      <w:r w:rsidR="00830AAB" w:rsidRPr="00990E41">
        <w:rPr>
          <w:rFonts w:ascii="Times New Roman" w:eastAsia="Times New Roman" w:hAnsi="Times New Roman" w:cs="Times New Roman"/>
          <w:sz w:val="24"/>
          <w:szCs w:val="24"/>
          <w:lang w:eastAsia="tr-TR"/>
        </w:rPr>
        <w:t>.</w:t>
      </w:r>
    </w:p>
    <w:p w14:paraId="773AA297" w14:textId="63E30C75" w:rsidR="00795D5A" w:rsidRPr="00990E41" w:rsidRDefault="00D4483F"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lastRenderedPageBreak/>
        <w:t>ç</w:t>
      </w:r>
      <w:r w:rsidR="00795D5A" w:rsidRPr="00990E41">
        <w:rPr>
          <w:rFonts w:ascii="Times New Roman" w:eastAsia="Times New Roman" w:hAnsi="Times New Roman" w:cs="Times New Roman"/>
          <w:sz w:val="24"/>
          <w:szCs w:val="24"/>
          <w:lang w:eastAsia="tr-TR"/>
        </w:rPr>
        <w:t xml:space="preserve">) Belirli </w:t>
      </w:r>
      <w:r w:rsidR="0042228F" w:rsidRPr="00990E41">
        <w:rPr>
          <w:rFonts w:ascii="Times New Roman" w:eastAsia="Times New Roman" w:hAnsi="Times New Roman" w:cs="Times New Roman"/>
          <w:sz w:val="24"/>
          <w:szCs w:val="24"/>
          <w:lang w:eastAsia="tr-TR"/>
        </w:rPr>
        <w:t xml:space="preserve">yüklenicilerin </w:t>
      </w:r>
      <w:r w:rsidR="00795D5A" w:rsidRPr="00990E41">
        <w:rPr>
          <w:rFonts w:ascii="Times New Roman" w:eastAsia="Times New Roman" w:hAnsi="Times New Roman" w:cs="Times New Roman"/>
          <w:sz w:val="24"/>
          <w:szCs w:val="24"/>
          <w:lang w:eastAsia="tr-TR"/>
        </w:rPr>
        <w:t>kullanımı</w:t>
      </w:r>
      <w:r w:rsidR="00C44D11" w:rsidRPr="00990E41">
        <w:rPr>
          <w:rFonts w:ascii="Times New Roman" w:eastAsia="Times New Roman" w:hAnsi="Times New Roman" w:cs="Times New Roman"/>
          <w:sz w:val="24"/>
          <w:szCs w:val="24"/>
          <w:lang w:eastAsia="tr-TR"/>
        </w:rPr>
        <w:t xml:space="preserve"> tamamen veya kısmen</w:t>
      </w:r>
      <w:r w:rsidR="00795D5A" w:rsidRPr="00990E41">
        <w:rPr>
          <w:rFonts w:ascii="Times New Roman" w:eastAsia="Times New Roman" w:hAnsi="Times New Roman" w:cs="Times New Roman"/>
          <w:sz w:val="24"/>
          <w:szCs w:val="24"/>
          <w:lang w:eastAsia="tr-TR"/>
        </w:rPr>
        <w:t xml:space="preserve"> en az 12 ay süreli veya süresiz olarak </w:t>
      </w:r>
      <w:r w:rsidR="00C44D11" w:rsidRPr="00990E41">
        <w:rPr>
          <w:rFonts w:ascii="Times New Roman" w:eastAsia="Times New Roman" w:hAnsi="Times New Roman" w:cs="Times New Roman"/>
          <w:sz w:val="24"/>
          <w:szCs w:val="24"/>
          <w:lang w:eastAsia="tr-TR"/>
        </w:rPr>
        <w:t>durdurulur</w:t>
      </w:r>
      <w:r w:rsidR="00830AAB" w:rsidRPr="00990E41">
        <w:rPr>
          <w:rFonts w:ascii="Times New Roman" w:eastAsia="Times New Roman" w:hAnsi="Times New Roman" w:cs="Times New Roman"/>
          <w:sz w:val="24"/>
          <w:szCs w:val="24"/>
          <w:lang w:eastAsia="tr-TR"/>
        </w:rPr>
        <w:t>.</w:t>
      </w:r>
    </w:p>
    <w:p w14:paraId="12D2A248" w14:textId="453D6692" w:rsidR="00795D5A" w:rsidRPr="00990E41" w:rsidRDefault="00D4483F"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d</w:t>
      </w:r>
      <w:r w:rsidR="00795D5A" w:rsidRPr="00990E41">
        <w:rPr>
          <w:rFonts w:ascii="Times New Roman" w:eastAsia="Times New Roman" w:hAnsi="Times New Roman" w:cs="Times New Roman"/>
          <w:sz w:val="24"/>
          <w:szCs w:val="24"/>
          <w:lang w:eastAsia="tr-TR"/>
        </w:rPr>
        <w:t>)</w:t>
      </w:r>
      <w:r w:rsidR="00351395" w:rsidRPr="00990E41">
        <w:rPr>
          <w:rFonts w:ascii="Times New Roman" w:eastAsia="Times New Roman" w:hAnsi="Times New Roman" w:cs="Times New Roman"/>
          <w:sz w:val="24"/>
          <w:szCs w:val="24"/>
          <w:lang w:eastAsia="tr-TR"/>
        </w:rPr>
        <w:t xml:space="preserve"> </w:t>
      </w:r>
      <w:r w:rsidR="00795D5A" w:rsidRPr="00990E41">
        <w:rPr>
          <w:rFonts w:ascii="Times New Roman" w:eastAsia="Times New Roman" w:hAnsi="Times New Roman" w:cs="Times New Roman"/>
          <w:sz w:val="24"/>
          <w:szCs w:val="24"/>
          <w:lang w:eastAsia="tr-TR"/>
        </w:rPr>
        <w:t xml:space="preserve">Sınıf III kapsamında ürün belgelendirme yetkisi en az 6 ay en fazla 12 ay süre ile </w:t>
      </w:r>
      <w:r w:rsidR="00351395" w:rsidRPr="00990E41">
        <w:rPr>
          <w:rFonts w:ascii="Times New Roman" w:eastAsia="Times New Roman" w:hAnsi="Times New Roman" w:cs="Times New Roman"/>
          <w:sz w:val="24"/>
          <w:szCs w:val="24"/>
          <w:lang w:eastAsia="tr-TR"/>
        </w:rPr>
        <w:t>durdurulur</w:t>
      </w:r>
      <w:r w:rsidR="00830AAB" w:rsidRPr="00990E41">
        <w:rPr>
          <w:rFonts w:ascii="Times New Roman" w:eastAsia="Times New Roman" w:hAnsi="Times New Roman" w:cs="Times New Roman"/>
          <w:sz w:val="24"/>
          <w:szCs w:val="24"/>
          <w:lang w:eastAsia="tr-TR"/>
        </w:rPr>
        <w:t>.</w:t>
      </w:r>
    </w:p>
    <w:p w14:paraId="0A441F80" w14:textId="275DCB59" w:rsidR="0018420E" w:rsidRPr="00990E41" w:rsidRDefault="00D4483F"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e</w:t>
      </w:r>
      <w:r w:rsidR="00795D5A" w:rsidRPr="00990E41">
        <w:rPr>
          <w:rFonts w:ascii="Times New Roman" w:eastAsia="Times New Roman" w:hAnsi="Times New Roman" w:cs="Times New Roman"/>
          <w:sz w:val="24"/>
          <w:szCs w:val="24"/>
          <w:lang w:eastAsia="tr-TR"/>
        </w:rPr>
        <w:t xml:space="preserve">) </w:t>
      </w:r>
      <w:r w:rsidR="00107C9C" w:rsidRPr="00990E41">
        <w:rPr>
          <w:rFonts w:ascii="Times New Roman" w:eastAsia="Times New Roman" w:hAnsi="Times New Roman" w:cs="Times New Roman"/>
          <w:sz w:val="24"/>
          <w:szCs w:val="24"/>
          <w:lang w:eastAsia="tr-TR"/>
        </w:rPr>
        <w:t>Tıbbi cihaz yönetmelik eklerin</w:t>
      </w:r>
      <w:r w:rsidR="00834E68" w:rsidRPr="00990E41">
        <w:rPr>
          <w:rFonts w:ascii="Times New Roman" w:eastAsia="Times New Roman" w:hAnsi="Times New Roman" w:cs="Times New Roman"/>
          <w:sz w:val="24"/>
          <w:szCs w:val="24"/>
          <w:lang w:eastAsia="tr-TR"/>
        </w:rPr>
        <w:t xml:space="preserve">in tamamı veya </w:t>
      </w:r>
      <w:r w:rsidR="00107C9C" w:rsidRPr="00990E41">
        <w:rPr>
          <w:rFonts w:ascii="Times New Roman" w:eastAsia="Times New Roman" w:hAnsi="Times New Roman" w:cs="Times New Roman"/>
          <w:sz w:val="24"/>
          <w:szCs w:val="24"/>
          <w:lang w:eastAsia="tr-TR"/>
        </w:rPr>
        <w:t>bazıları</w:t>
      </w:r>
      <w:r w:rsidR="00834E68" w:rsidRPr="00990E41">
        <w:rPr>
          <w:rFonts w:ascii="Times New Roman" w:eastAsia="Times New Roman" w:hAnsi="Times New Roman" w:cs="Times New Roman"/>
          <w:sz w:val="24"/>
          <w:szCs w:val="24"/>
          <w:lang w:eastAsia="tr-TR"/>
        </w:rPr>
        <w:t xml:space="preserve"> için</w:t>
      </w:r>
      <w:r w:rsidR="00107C9C" w:rsidRPr="00990E41">
        <w:rPr>
          <w:rFonts w:ascii="Times New Roman" w:eastAsia="Times New Roman" w:hAnsi="Times New Roman" w:cs="Times New Roman"/>
          <w:sz w:val="24"/>
          <w:szCs w:val="24"/>
          <w:lang w:eastAsia="tr-TR"/>
        </w:rPr>
        <w:t xml:space="preserve"> </w:t>
      </w:r>
      <w:r w:rsidR="00EF354A" w:rsidRPr="00990E41">
        <w:rPr>
          <w:rFonts w:ascii="Times New Roman" w:eastAsia="Times New Roman" w:hAnsi="Times New Roman" w:cs="Times New Roman"/>
          <w:sz w:val="24"/>
          <w:szCs w:val="24"/>
          <w:lang w:eastAsia="tr-TR"/>
        </w:rPr>
        <w:t xml:space="preserve">belgelendirme </w:t>
      </w:r>
      <w:r w:rsidR="003026DA" w:rsidRPr="00990E41">
        <w:rPr>
          <w:rFonts w:ascii="Times New Roman" w:eastAsia="Times New Roman" w:hAnsi="Times New Roman" w:cs="Times New Roman"/>
          <w:sz w:val="24"/>
          <w:szCs w:val="24"/>
          <w:lang w:eastAsia="tr-TR"/>
        </w:rPr>
        <w:t>yetkisi</w:t>
      </w:r>
      <w:r w:rsidR="00107C9C" w:rsidRPr="00990E41">
        <w:rPr>
          <w:rFonts w:ascii="Times New Roman" w:eastAsia="Times New Roman" w:hAnsi="Times New Roman" w:cs="Times New Roman"/>
          <w:sz w:val="24"/>
          <w:szCs w:val="24"/>
          <w:lang w:eastAsia="tr-TR"/>
        </w:rPr>
        <w:t xml:space="preserve"> </w:t>
      </w:r>
      <w:r w:rsidR="00834E68" w:rsidRPr="00990E41">
        <w:rPr>
          <w:rFonts w:ascii="Times New Roman" w:eastAsia="Times New Roman" w:hAnsi="Times New Roman" w:cs="Times New Roman"/>
          <w:sz w:val="24"/>
          <w:szCs w:val="24"/>
          <w:lang w:eastAsia="tr-TR"/>
        </w:rPr>
        <w:t>en az 6 ay en fazla 12 ay süre ile</w:t>
      </w:r>
      <w:r w:rsidR="00107C9C" w:rsidRPr="00990E41">
        <w:rPr>
          <w:rFonts w:ascii="Times New Roman" w:eastAsia="Times New Roman" w:hAnsi="Times New Roman" w:cs="Times New Roman"/>
          <w:sz w:val="24"/>
          <w:szCs w:val="24"/>
          <w:lang w:eastAsia="tr-TR"/>
        </w:rPr>
        <w:t xml:space="preserve"> </w:t>
      </w:r>
      <w:r w:rsidR="00351395" w:rsidRPr="00990E41">
        <w:rPr>
          <w:rFonts w:ascii="Times New Roman" w:eastAsia="Times New Roman" w:hAnsi="Times New Roman" w:cs="Times New Roman"/>
          <w:sz w:val="24"/>
          <w:szCs w:val="24"/>
          <w:lang w:eastAsia="tr-TR"/>
        </w:rPr>
        <w:t>durdurulur</w:t>
      </w:r>
      <w:r w:rsidR="00795D5A" w:rsidRPr="00990E41">
        <w:rPr>
          <w:rFonts w:ascii="Times New Roman" w:eastAsia="Times New Roman" w:hAnsi="Times New Roman" w:cs="Times New Roman"/>
          <w:sz w:val="24"/>
          <w:szCs w:val="24"/>
          <w:lang w:eastAsia="tr-TR"/>
        </w:rPr>
        <w:t>.</w:t>
      </w:r>
    </w:p>
    <w:p w14:paraId="0F0C7E5E" w14:textId="4E2F0C70" w:rsidR="00AB3A32" w:rsidRPr="00990E41" w:rsidRDefault="00AB3A32"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sz w:val="24"/>
          <w:szCs w:val="24"/>
          <w:lang w:eastAsia="tr-TR"/>
        </w:rPr>
        <w:t>f) Onaylanmış kuruluşun en az 6 ay en fazla 12 ay süre ile yeni başvuru alması</w:t>
      </w:r>
      <w:r w:rsidR="007E5AF2" w:rsidRPr="00990E41">
        <w:rPr>
          <w:rFonts w:ascii="Times New Roman" w:eastAsia="Times New Roman" w:hAnsi="Times New Roman" w:cs="Times New Roman"/>
          <w:sz w:val="24"/>
          <w:szCs w:val="24"/>
          <w:lang w:eastAsia="tr-TR"/>
        </w:rPr>
        <w:t xml:space="preserve"> ve/veya </w:t>
      </w:r>
      <w:r w:rsidR="00E407E3" w:rsidRPr="00990E41">
        <w:rPr>
          <w:rFonts w:ascii="Times New Roman" w:eastAsia="Times New Roman" w:hAnsi="Times New Roman" w:cs="Times New Roman"/>
          <w:sz w:val="24"/>
          <w:szCs w:val="24"/>
          <w:lang w:eastAsia="tr-TR"/>
        </w:rPr>
        <w:t xml:space="preserve">yeni </w:t>
      </w:r>
      <w:r w:rsidR="007E5AF2" w:rsidRPr="00990E41">
        <w:rPr>
          <w:rFonts w:ascii="Times New Roman" w:eastAsia="Times New Roman" w:hAnsi="Times New Roman" w:cs="Times New Roman"/>
          <w:sz w:val="24"/>
          <w:szCs w:val="24"/>
          <w:lang w:eastAsia="tr-TR"/>
        </w:rPr>
        <w:t>belge düzenlemesi</w:t>
      </w:r>
      <w:r w:rsidRPr="00990E41">
        <w:rPr>
          <w:rFonts w:ascii="Times New Roman" w:eastAsia="Times New Roman" w:hAnsi="Times New Roman" w:cs="Times New Roman"/>
          <w:sz w:val="24"/>
          <w:szCs w:val="24"/>
          <w:lang w:eastAsia="tr-TR"/>
        </w:rPr>
        <w:t xml:space="preserve"> durdurulur.</w:t>
      </w:r>
    </w:p>
    <w:p w14:paraId="7F7C4346" w14:textId="0A73C970" w:rsidR="00262BBC" w:rsidRPr="00990E41" w:rsidRDefault="00262BBC" w:rsidP="00990E41">
      <w:pPr>
        <w:spacing w:after="0" w:line="240" w:lineRule="auto"/>
        <w:ind w:firstLine="709"/>
        <w:jc w:val="both"/>
        <w:rPr>
          <w:rFonts w:ascii="Times New Roman" w:eastAsia="Times New Roman" w:hAnsi="Times New Roman" w:cs="Times New Roman"/>
          <w:sz w:val="24"/>
          <w:szCs w:val="24"/>
          <w:lang w:eastAsia="tr-TR"/>
        </w:rPr>
      </w:pPr>
    </w:p>
    <w:p w14:paraId="0B9045A1" w14:textId="6C4013FB" w:rsidR="00257FB5" w:rsidRPr="00990E41" w:rsidRDefault="00F94663" w:rsidP="00990E41">
      <w:pPr>
        <w:pStyle w:val="ListeParagraf"/>
        <w:spacing w:after="0" w:line="240" w:lineRule="auto"/>
        <w:ind w:left="0"/>
        <w:jc w:val="center"/>
        <w:rPr>
          <w:rFonts w:ascii="Times New Roman" w:hAnsi="Times New Roman" w:cs="Times New Roman"/>
          <w:b/>
          <w:sz w:val="24"/>
          <w:szCs w:val="24"/>
        </w:rPr>
      </w:pPr>
      <w:r w:rsidRPr="00990E41">
        <w:rPr>
          <w:rFonts w:ascii="Times New Roman" w:hAnsi="Times New Roman" w:cs="Times New Roman"/>
          <w:b/>
          <w:sz w:val="24"/>
          <w:szCs w:val="24"/>
        </w:rPr>
        <w:t>ÜÇÜNCÜ BÖLÜM</w:t>
      </w:r>
    </w:p>
    <w:p w14:paraId="6F5F3A45" w14:textId="63E7DBBD" w:rsidR="001873B3" w:rsidRPr="00990E41" w:rsidRDefault="001873B3" w:rsidP="00990E41">
      <w:pPr>
        <w:spacing w:after="0" w:line="240" w:lineRule="auto"/>
        <w:jc w:val="center"/>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Çeşitli</w:t>
      </w:r>
      <w:r w:rsidR="00E028EA" w:rsidRPr="00990E41">
        <w:rPr>
          <w:rFonts w:ascii="Times New Roman" w:eastAsia="Times New Roman" w:hAnsi="Times New Roman" w:cs="Times New Roman"/>
          <w:b/>
          <w:bCs/>
          <w:sz w:val="24"/>
          <w:szCs w:val="24"/>
          <w:lang w:eastAsia="tr-TR"/>
        </w:rPr>
        <w:t xml:space="preserve"> ve Son</w:t>
      </w:r>
      <w:r w:rsidRPr="00990E41">
        <w:rPr>
          <w:rFonts w:ascii="Times New Roman" w:eastAsia="Times New Roman" w:hAnsi="Times New Roman" w:cs="Times New Roman"/>
          <w:b/>
          <w:bCs/>
          <w:sz w:val="24"/>
          <w:szCs w:val="24"/>
          <w:lang w:eastAsia="tr-TR"/>
        </w:rPr>
        <w:t xml:space="preserve"> Hükümler</w:t>
      </w:r>
    </w:p>
    <w:p w14:paraId="1379234E" w14:textId="16C4D01D" w:rsidR="00913785" w:rsidRPr="00990E41" w:rsidRDefault="00BB64D7" w:rsidP="00990E41">
      <w:pPr>
        <w:spacing w:after="0" w:line="240" w:lineRule="auto"/>
        <w:ind w:firstLine="709"/>
        <w:jc w:val="both"/>
        <w:rPr>
          <w:rFonts w:ascii="Times New Roman" w:eastAsia="Times New Roman" w:hAnsi="Times New Roman" w:cs="Times New Roman"/>
          <w:sz w:val="24"/>
          <w:szCs w:val="24"/>
          <w:lang w:eastAsia="tr-TR"/>
        </w:rPr>
      </w:pPr>
      <w:r w:rsidRPr="00990E41" w:rsidDel="00BB64D7">
        <w:rPr>
          <w:rFonts w:ascii="Times New Roman" w:hAnsi="Times New Roman" w:cs="Times New Roman"/>
          <w:b/>
          <w:sz w:val="24"/>
          <w:szCs w:val="24"/>
        </w:rPr>
        <w:t xml:space="preserve"> </w:t>
      </w:r>
      <w:r w:rsidR="00913785" w:rsidRPr="00990E41">
        <w:rPr>
          <w:rFonts w:ascii="Times New Roman" w:eastAsia="Times New Roman" w:hAnsi="Times New Roman" w:cs="Times New Roman"/>
          <w:b/>
          <w:bCs/>
          <w:sz w:val="24"/>
          <w:szCs w:val="24"/>
          <w:lang w:eastAsia="tr-TR"/>
        </w:rPr>
        <w:t xml:space="preserve">İdari </w:t>
      </w:r>
      <w:r w:rsidR="00EC3E70" w:rsidRPr="00990E41">
        <w:rPr>
          <w:rFonts w:ascii="Times New Roman" w:eastAsia="Times New Roman" w:hAnsi="Times New Roman" w:cs="Times New Roman"/>
          <w:b/>
          <w:bCs/>
          <w:sz w:val="24"/>
          <w:szCs w:val="24"/>
          <w:lang w:eastAsia="tr-TR"/>
        </w:rPr>
        <w:t>y</w:t>
      </w:r>
      <w:r w:rsidR="00913785" w:rsidRPr="00990E41">
        <w:rPr>
          <w:rFonts w:ascii="Times New Roman" w:eastAsia="Times New Roman" w:hAnsi="Times New Roman" w:cs="Times New Roman"/>
          <w:b/>
          <w:bCs/>
          <w:sz w:val="24"/>
          <w:szCs w:val="24"/>
          <w:lang w:eastAsia="tr-TR"/>
        </w:rPr>
        <w:t>aptırımlar</w:t>
      </w:r>
    </w:p>
    <w:p w14:paraId="294C321E" w14:textId="5BAC0F3D" w:rsidR="00913785" w:rsidRPr="00990E41" w:rsidRDefault="00913785"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 xml:space="preserve">MADDE </w:t>
      </w:r>
      <w:r w:rsidR="00F903E2" w:rsidRPr="00990E41">
        <w:rPr>
          <w:rFonts w:ascii="Times New Roman" w:eastAsia="Times New Roman" w:hAnsi="Times New Roman" w:cs="Times New Roman"/>
          <w:b/>
          <w:bCs/>
          <w:sz w:val="24"/>
          <w:szCs w:val="24"/>
          <w:lang w:eastAsia="tr-TR"/>
        </w:rPr>
        <w:t>2</w:t>
      </w:r>
      <w:r w:rsidR="00BB64D7" w:rsidRPr="00990E41">
        <w:rPr>
          <w:rFonts w:ascii="Times New Roman" w:eastAsia="Times New Roman" w:hAnsi="Times New Roman" w:cs="Times New Roman"/>
          <w:b/>
          <w:bCs/>
          <w:sz w:val="24"/>
          <w:szCs w:val="24"/>
          <w:lang w:eastAsia="tr-TR"/>
        </w:rPr>
        <w:t>2</w:t>
      </w:r>
      <w:r w:rsidR="00F903E2" w:rsidRPr="00990E41">
        <w:rPr>
          <w:rFonts w:ascii="Times New Roman" w:eastAsia="Times New Roman" w:hAnsi="Times New Roman" w:cs="Times New Roman"/>
          <w:b/>
          <w:bCs/>
          <w:sz w:val="24"/>
          <w:szCs w:val="24"/>
          <w:lang w:eastAsia="tr-TR"/>
        </w:rPr>
        <w:t xml:space="preserve"> </w:t>
      </w:r>
      <w:r w:rsidRPr="00990E41">
        <w:rPr>
          <w:rFonts w:ascii="Times New Roman" w:eastAsia="Times New Roman" w:hAnsi="Times New Roman" w:cs="Times New Roman"/>
          <w:b/>
          <w:bCs/>
          <w:sz w:val="24"/>
          <w:szCs w:val="24"/>
          <w:lang w:eastAsia="tr-TR"/>
        </w:rPr>
        <w:t>–</w:t>
      </w:r>
      <w:r w:rsidRPr="00990E41">
        <w:rPr>
          <w:rFonts w:ascii="Times New Roman" w:eastAsia="Times New Roman" w:hAnsi="Times New Roman" w:cs="Times New Roman"/>
          <w:sz w:val="24"/>
          <w:szCs w:val="24"/>
          <w:lang w:eastAsia="tr-TR"/>
        </w:rPr>
        <w:t xml:space="preserve"> (1) Bu Tebliğ hükümlerine uymayanlar hakkında Kanun</w:t>
      </w:r>
      <w:r w:rsidR="0024296C" w:rsidRPr="00990E41">
        <w:rPr>
          <w:rFonts w:ascii="Times New Roman" w:eastAsia="Times New Roman" w:hAnsi="Times New Roman" w:cs="Times New Roman"/>
          <w:sz w:val="24"/>
          <w:szCs w:val="24"/>
          <w:lang w:eastAsia="tr-TR"/>
        </w:rPr>
        <w:t>, Uygunluk Değerlendirme Kuruluşları ve Onaylanmış Kuruluşlar Yönetmeliği</w:t>
      </w:r>
      <w:r w:rsidRPr="00990E41">
        <w:rPr>
          <w:rFonts w:ascii="Times New Roman" w:eastAsia="Times New Roman" w:hAnsi="Times New Roman" w:cs="Times New Roman"/>
          <w:sz w:val="24"/>
          <w:szCs w:val="24"/>
          <w:lang w:eastAsia="tr-TR"/>
        </w:rPr>
        <w:t xml:space="preserve"> ve </w:t>
      </w:r>
      <w:r w:rsidR="00843C99" w:rsidRPr="00990E41">
        <w:rPr>
          <w:rFonts w:ascii="Times New Roman" w:eastAsia="Times New Roman" w:hAnsi="Times New Roman" w:cs="Times New Roman"/>
          <w:sz w:val="24"/>
          <w:szCs w:val="24"/>
          <w:lang w:eastAsia="tr-TR"/>
        </w:rPr>
        <w:t>t</w:t>
      </w:r>
      <w:r w:rsidRPr="00990E41">
        <w:rPr>
          <w:rFonts w:ascii="Times New Roman" w:eastAsia="Times New Roman" w:hAnsi="Times New Roman" w:cs="Times New Roman"/>
          <w:sz w:val="24"/>
          <w:szCs w:val="24"/>
          <w:lang w:eastAsia="tr-TR"/>
        </w:rPr>
        <w:t xml:space="preserve">ıbbi </w:t>
      </w:r>
      <w:r w:rsidR="00843C99" w:rsidRPr="00990E41">
        <w:rPr>
          <w:rFonts w:ascii="Times New Roman" w:eastAsia="Times New Roman" w:hAnsi="Times New Roman" w:cs="Times New Roman"/>
          <w:sz w:val="24"/>
          <w:szCs w:val="24"/>
          <w:lang w:eastAsia="tr-TR"/>
        </w:rPr>
        <w:t>c</w:t>
      </w:r>
      <w:r w:rsidRPr="00990E41">
        <w:rPr>
          <w:rFonts w:ascii="Times New Roman" w:eastAsia="Times New Roman" w:hAnsi="Times New Roman" w:cs="Times New Roman"/>
          <w:sz w:val="24"/>
          <w:szCs w:val="24"/>
          <w:lang w:eastAsia="tr-TR"/>
        </w:rPr>
        <w:t xml:space="preserve">ihaz </w:t>
      </w:r>
      <w:r w:rsidR="00843C99" w:rsidRPr="00990E41">
        <w:rPr>
          <w:rFonts w:ascii="Times New Roman" w:eastAsia="Times New Roman" w:hAnsi="Times New Roman" w:cs="Times New Roman"/>
          <w:sz w:val="24"/>
          <w:szCs w:val="24"/>
          <w:lang w:eastAsia="tr-TR"/>
        </w:rPr>
        <w:t>y</w:t>
      </w:r>
      <w:r w:rsidRPr="00990E41">
        <w:rPr>
          <w:rFonts w:ascii="Times New Roman" w:eastAsia="Times New Roman" w:hAnsi="Times New Roman" w:cs="Times New Roman"/>
          <w:sz w:val="24"/>
          <w:szCs w:val="24"/>
          <w:lang w:eastAsia="tr-TR"/>
        </w:rPr>
        <w:t>önetmeliklerinde öngörülen yaptırımlar ile ilgili diğer mevzuat hükümleri uygulanır.</w:t>
      </w:r>
    </w:p>
    <w:p w14:paraId="6B2B6703" w14:textId="77777777" w:rsidR="00913785" w:rsidRPr="00990E41" w:rsidRDefault="00913785"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Tebliğde hüküm bulunmayan haller</w:t>
      </w:r>
    </w:p>
    <w:p w14:paraId="7B1BCE2E" w14:textId="0E92D1E4" w:rsidR="00913785" w:rsidRPr="00990E41" w:rsidRDefault="00913785"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 xml:space="preserve">MADDE </w:t>
      </w:r>
      <w:r w:rsidR="00BB64D7" w:rsidRPr="00990E41">
        <w:rPr>
          <w:rFonts w:ascii="Times New Roman" w:eastAsia="Times New Roman" w:hAnsi="Times New Roman" w:cs="Times New Roman"/>
          <w:b/>
          <w:bCs/>
          <w:sz w:val="24"/>
          <w:szCs w:val="24"/>
          <w:lang w:eastAsia="tr-TR"/>
        </w:rPr>
        <w:t>23</w:t>
      </w:r>
      <w:r w:rsidR="00F903E2" w:rsidRPr="00990E41">
        <w:rPr>
          <w:rFonts w:ascii="Times New Roman" w:eastAsia="Times New Roman" w:hAnsi="Times New Roman" w:cs="Times New Roman"/>
          <w:b/>
          <w:bCs/>
          <w:sz w:val="24"/>
          <w:szCs w:val="24"/>
          <w:lang w:eastAsia="tr-TR"/>
        </w:rPr>
        <w:t xml:space="preserve"> </w:t>
      </w:r>
      <w:r w:rsidRPr="00990E41">
        <w:rPr>
          <w:rFonts w:ascii="Times New Roman" w:eastAsia="Times New Roman" w:hAnsi="Times New Roman" w:cs="Times New Roman"/>
          <w:b/>
          <w:bCs/>
          <w:sz w:val="24"/>
          <w:szCs w:val="24"/>
          <w:lang w:eastAsia="tr-TR"/>
        </w:rPr>
        <w:t>–</w:t>
      </w:r>
      <w:r w:rsidRPr="00990E41">
        <w:rPr>
          <w:rFonts w:ascii="Times New Roman" w:eastAsia="Times New Roman" w:hAnsi="Times New Roman" w:cs="Times New Roman"/>
          <w:sz w:val="24"/>
          <w:szCs w:val="24"/>
          <w:lang w:eastAsia="tr-TR"/>
        </w:rPr>
        <w:t xml:space="preserve"> (1) Bu Tebliğde hüküm bulunmayan hallerde, Kanun, </w:t>
      </w:r>
      <w:r w:rsidR="00843C99" w:rsidRPr="00990E41">
        <w:rPr>
          <w:rFonts w:ascii="Times New Roman" w:eastAsia="Times New Roman" w:hAnsi="Times New Roman" w:cs="Times New Roman"/>
          <w:sz w:val="24"/>
          <w:szCs w:val="24"/>
          <w:lang w:eastAsia="tr-TR"/>
        </w:rPr>
        <w:t>tıbbi cihaz yönetmelikleri</w:t>
      </w:r>
      <w:r w:rsidRPr="00990E41">
        <w:rPr>
          <w:rFonts w:ascii="Times New Roman" w:eastAsia="Times New Roman" w:hAnsi="Times New Roman" w:cs="Times New Roman"/>
          <w:sz w:val="24"/>
          <w:szCs w:val="24"/>
          <w:lang w:eastAsia="tr-TR"/>
        </w:rPr>
        <w:t xml:space="preserve"> ve Uygunluk Değerlendirme Kuruluşları ve Onaylanmış Kuruluşlar Yönetmelik hükümleri uygulanır.</w:t>
      </w:r>
    </w:p>
    <w:p w14:paraId="74C1B0B8" w14:textId="77777777" w:rsidR="00913785" w:rsidRPr="00990E41" w:rsidRDefault="00913785"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Yürürlükten kaldırılan tebliğ</w:t>
      </w:r>
    </w:p>
    <w:p w14:paraId="45A58658" w14:textId="0DC44618" w:rsidR="00913785" w:rsidRPr="00990E41" w:rsidRDefault="00913785"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 xml:space="preserve">MADDE </w:t>
      </w:r>
      <w:r w:rsidR="00BB64D7" w:rsidRPr="00990E41">
        <w:rPr>
          <w:rFonts w:ascii="Times New Roman" w:eastAsia="Times New Roman" w:hAnsi="Times New Roman" w:cs="Times New Roman"/>
          <w:b/>
          <w:bCs/>
          <w:sz w:val="24"/>
          <w:szCs w:val="24"/>
          <w:lang w:eastAsia="tr-TR"/>
        </w:rPr>
        <w:t>24</w:t>
      </w:r>
      <w:r w:rsidR="00F903E2" w:rsidRPr="00990E41">
        <w:rPr>
          <w:rFonts w:ascii="Times New Roman" w:eastAsia="Times New Roman" w:hAnsi="Times New Roman" w:cs="Times New Roman"/>
          <w:b/>
          <w:bCs/>
          <w:sz w:val="24"/>
          <w:szCs w:val="24"/>
          <w:lang w:eastAsia="tr-TR"/>
        </w:rPr>
        <w:t xml:space="preserve"> </w:t>
      </w:r>
      <w:r w:rsidRPr="00990E41">
        <w:rPr>
          <w:rFonts w:ascii="Times New Roman" w:eastAsia="Times New Roman" w:hAnsi="Times New Roman" w:cs="Times New Roman"/>
          <w:b/>
          <w:bCs/>
          <w:sz w:val="24"/>
          <w:szCs w:val="24"/>
          <w:lang w:eastAsia="tr-TR"/>
        </w:rPr>
        <w:t>–</w:t>
      </w:r>
      <w:r w:rsidRPr="00990E41">
        <w:rPr>
          <w:rFonts w:ascii="Times New Roman" w:eastAsia="Times New Roman" w:hAnsi="Times New Roman" w:cs="Times New Roman"/>
          <w:sz w:val="24"/>
          <w:szCs w:val="24"/>
          <w:lang w:eastAsia="tr-TR"/>
        </w:rPr>
        <w:t xml:space="preserve"> (1) </w:t>
      </w:r>
      <w:r w:rsidR="00F903E2" w:rsidRPr="00990E41">
        <w:rPr>
          <w:rFonts w:ascii="Times New Roman" w:eastAsia="Times New Roman" w:hAnsi="Times New Roman" w:cs="Times New Roman"/>
          <w:sz w:val="24"/>
          <w:szCs w:val="24"/>
          <w:lang w:eastAsia="tr-TR"/>
        </w:rPr>
        <w:t>12</w:t>
      </w:r>
      <w:r w:rsidRPr="00990E41">
        <w:rPr>
          <w:rFonts w:ascii="Times New Roman" w:eastAsia="Times New Roman" w:hAnsi="Times New Roman" w:cs="Times New Roman"/>
          <w:sz w:val="24"/>
          <w:szCs w:val="24"/>
          <w:lang w:eastAsia="tr-TR"/>
        </w:rPr>
        <w:t>/3/201</w:t>
      </w:r>
      <w:r w:rsidR="00F903E2" w:rsidRPr="00990E41">
        <w:rPr>
          <w:rFonts w:ascii="Times New Roman" w:eastAsia="Times New Roman" w:hAnsi="Times New Roman" w:cs="Times New Roman"/>
          <w:sz w:val="24"/>
          <w:szCs w:val="24"/>
          <w:lang w:eastAsia="tr-TR"/>
        </w:rPr>
        <w:t>5</w:t>
      </w:r>
      <w:r w:rsidRPr="00990E41">
        <w:rPr>
          <w:rFonts w:ascii="Times New Roman" w:eastAsia="Times New Roman" w:hAnsi="Times New Roman" w:cs="Times New Roman"/>
          <w:sz w:val="24"/>
          <w:szCs w:val="24"/>
          <w:lang w:eastAsia="tr-TR"/>
        </w:rPr>
        <w:t xml:space="preserve"> tarihli ve 2</w:t>
      </w:r>
      <w:r w:rsidR="00F903E2" w:rsidRPr="00990E41">
        <w:rPr>
          <w:rFonts w:ascii="Times New Roman" w:eastAsia="Times New Roman" w:hAnsi="Times New Roman" w:cs="Times New Roman"/>
          <w:sz w:val="24"/>
          <w:szCs w:val="24"/>
          <w:lang w:eastAsia="tr-TR"/>
        </w:rPr>
        <w:t>9293</w:t>
      </w:r>
      <w:r w:rsidR="00DB3D78" w:rsidRPr="00990E41">
        <w:rPr>
          <w:rFonts w:ascii="Times New Roman" w:eastAsia="Times New Roman" w:hAnsi="Times New Roman" w:cs="Times New Roman"/>
          <w:sz w:val="24"/>
          <w:szCs w:val="24"/>
          <w:lang w:eastAsia="tr-TR"/>
        </w:rPr>
        <w:t xml:space="preserve"> sayılı Resmî Gazete</w:t>
      </w:r>
      <w:r w:rsidRPr="00990E41">
        <w:rPr>
          <w:rFonts w:ascii="Times New Roman" w:eastAsia="Times New Roman" w:hAnsi="Times New Roman" w:cs="Times New Roman"/>
          <w:sz w:val="24"/>
          <w:szCs w:val="24"/>
          <w:lang w:eastAsia="tr-TR"/>
        </w:rPr>
        <w:t xml:space="preserve">de yayımlanan </w:t>
      </w:r>
      <w:r w:rsidRPr="00990E41">
        <w:rPr>
          <w:rFonts w:ascii="Times New Roman" w:eastAsia="Times New Roman" w:hAnsi="Times New Roman" w:cs="Times New Roman"/>
          <w:bCs/>
          <w:sz w:val="24"/>
          <w:szCs w:val="24"/>
          <w:lang w:eastAsia="tr-TR"/>
        </w:rPr>
        <w:t>Tıbbi Cihazlar Alanında Faaliyet Gösterecek Onaylanmış Kuruluşlara Dair Tebliğ</w:t>
      </w:r>
      <w:r w:rsidRPr="00990E41">
        <w:rPr>
          <w:rFonts w:ascii="Times New Roman" w:eastAsia="Times New Roman" w:hAnsi="Times New Roman" w:cs="Times New Roman"/>
          <w:sz w:val="24"/>
          <w:szCs w:val="24"/>
          <w:lang w:eastAsia="tr-TR"/>
        </w:rPr>
        <w:t xml:space="preserve"> yürürlükten kaldırılmıştır.</w:t>
      </w:r>
    </w:p>
    <w:p w14:paraId="7A1FAF6A" w14:textId="77777777" w:rsidR="00913785" w:rsidRPr="00990E41" w:rsidRDefault="00913785"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Yürürlük</w:t>
      </w:r>
    </w:p>
    <w:p w14:paraId="2C99605B" w14:textId="1E22F872" w:rsidR="00913785" w:rsidRPr="00990E41" w:rsidRDefault="00913785"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 xml:space="preserve">MADDE </w:t>
      </w:r>
      <w:r w:rsidR="00BB64D7" w:rsidRPr="00990E41">
        <w:rPr>
          <w:rFonts w:ascii="Times New Roman" w:eastAsia="Times New Roman" w:hAnsi="Times New Roman" w:cs="Times New Roman"/>
          <w:b/>
          <w:bCs/>
          <w:sz w:val="24"/>
          <w:szCs w:val="24"/>
          <w:lang w:eastAsia="tr-TR"/>
        </w:rPr>
        <w:t>25</w:t>
      </w:r>
      <w:r w:rsidR="00F903E2" w:rsidRPr="00990E41">
        <w:rPr>
          <w:rFonts w:ascii="Times New Roman" w:eastAsia="Times New Roman" w:hAnsi="Times New Roman" w:cs="Times New Roman"/>
          <w:b/>
          <w:bCs/>
          <w:sz w:val="24"/>
          <w:szCs w:val="24"/>
          <w:lang w:eastAsia="tr-TR"/>
        </w:rPr>
        <w:t xml:space="preserve"> </w:t>
      </w:r>
      <w:r w:rsidRPr="00990E41">
        <w:rPr>
          <w:rFonts w:ascii="Times New Roman" w:eastAsia="Times New Roman" w:hAnsi="Times New Roman" w:cs="Times New Roman"/>
          <w:b/>
          <w:bCs/>
          <w:sz w:val="24"/>
          <w:szCs w:val="24"/>
          <w:lang w:eastAsia="tr-TR"/>
        </w:rPr>
        <w:t>–</w:t>
      </w:r>
      <w:r w:rsidRPr="00990E41">
        <w:rPr>
          <w:rFonts w:ascii="Times New Roman" w:eastAsia="Times New Roman" w:hAnsi="Times New Roman" w:cs="Times New Roman"/>
          <w:sz w:val="24"/>
          <w:szCs w:val="24"/>
          <w:lang w:eastAsia="tr-TR"/>
        </w:rPr>
        <w:t xml:space="preserve"> (1) Bu Tebliğ yayımı tarihinde yürürlüğe girer.</w:t>
      </w:r>
    </w:p>
    <w:p w14:paraId="13125DCD" w14:textId="77777777" w:rsidR="00913785" w:rsidRPr="00990E41" w:rsidRDefault="00913785" w:rsidP="00990E41">
      <w:pPr>
        <w:spacing w:after="0" w:line="240" w:lineRule="auto"/>
        <w:ind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Yürütme</w:t>
      </w:r>
    </w:p>
    <w:p w14:paraId="7E6D34E0" w14:textId="74940867" w:rsidR="00913785" w:rsidRPr="00990E41" w:rsidRDefault="00913785" w:rsidP="00990E41">
      <w:pPr>
        <w:pStyle w:val="ListeParagraf"/>
        <w:spacing w:after="0" w:line="240" w:lineRule="auto"/>
        <w:ind w:left="0" w:firstLine="709"/>
        <w:jc w:val="both"/>
        <w:rPr>
          <w:rFonts w:ascii="Times New Roman" w:eastAsia="Times New Roman" w:hAnsi="Times New Roman" w:cs="Times New Roman"/>
          <w:sz w:val="24"/>
          <w:szCs w:val="24"/>
          <w:lang w:eastAsia="tr-TR"/>
        </w:rPr>
      </w:pPr>
      <w:r w:rsidRPr="00990E41">
        <w:rPr>
          <w:rFonts w:ascii="Times New Roman" w:eastAsia="Times New Roman" w:hAnsi="Times New Roman" w:cs="Times New Roman"/>
          <w:b/>
          <w:bCs/>
          <w:sz w:val="24"/>
          <w:szCs w:val="24"/>
          <w:lang w:eastAsia="tr-TR"/>
        </w:rPr>
        <w:t xml:space="preserve">MADDE </w:t>
      </w:r>
      <w:r w:rsidR="00F903E2" w:rsidRPr="00990E41">
        <w:rPr>
          <w:rFonts w:ascii="Times New Roman" w:eastAsia="Times New Roman" w:hAnsi="Times New Roman" w:cs="Times New Roman"/>
          <w:b/>
          <w:bCs/>
          <w:sz w:val="24"/>
          <w:szCs w:val="24"/>
          <w:lang w:eastAsia="tr-TR"/>
        </w:rPr>
        <w:t>2</w:t>
      </w:r>
      <w:r w:rsidR="00BB64D7" w:rsidRPr="00990E41">
        <w:rPr>
          <w:rFonts w:ascii="Times New Roman" w:eastAsia="Times New Roman" w:hAnsi="Times New Roman" w:cs="Times New Roman"/>
          <w:b/>
          <w:bCs/>
          <w:sz w:val="24"/>
          <w:szCs w:val="24"/>
          <w:lang w:eastAsia="tr-TR"/>
        </w:rPr>
        <w:t>6</w:t>
      </w:r>
      <w:r w:rsidR="00F903E2" w:rsidRPr="00990E41">
        <w:rPr>
          <w:rFonts w:ascii="Times New Roman" w:eastAsia="Times New Roman" w:hAnsi="Times New Roman" w:cs="Times New Roman"/>
          <w:b/>
          <w:bCs/>
          <w:sz w:val="24"/>
          <w:szCs w:val="24"/>
          <w:lang w:eastAsia="tr-TR"/>
        </w:rPr>
        <w:t xml:space="preserve"> </w:t>
      </w:r>
      <w:r w:rsidRPr="00990E41">
        <w:rPr>
          <w:rFonts w:ascii="Times New Roman" w:eastAsia="Times New Roman" w:hAnsi="Times New Roman" w:cs="Times New Roman"/>
          <w:b/>
          <w:bCs/>
          <w:sz w:val="24"/>
          <w:szCs w:val="24"/>
          <w:lang w:eastAsia="tr-TR"/>
        </w:rPr>
        <w:t>–</w:t>
      </w:r>
      <w:r w:rsidRPr="00990E41">
        <w:rPr>
          <w:rFonts w:ascii="Times New Roman" w:eastAsia="Times New Roman" w:hAnsi="Times New Roman" w:cs="Times New Roman"/>
          <w:sz w:val="24"/>
          <w:szCs w:val="24"/>
          <w:lang w:eastAsia="tr-TR"/>
        </w:rPr>
        <w:t xml:space="preserve"> (1) Bu Tebliğ hükümlerini </w:t>
      </w:r>
      <w:r w:rsidR="0042228F" w:rsidRPr="00990E41">
        <w:rPr>
          <w:rFonts w:ascii="Times New Roman" w:eastAsia="Times New Roman" w:hAnsi="Times New Roman" w:cs="Times New Roman"/>
          <w:sz w:val="24"/>
          <w:szCs w:val="24"/>
          <w:lang w:eastAsia="tr-TR"/>
        </w:rPr>
        <w:t xml:space="preserve">Türkiye İlaç ve Tıbbi Cihaz </w:t>
      </w:r>
      <w:r w:rsidRPr="00990E41">
        <w:rPr>
          <w:rFonts w:ascii="Times New Roman" w:eastAsia="Times New Roman" w:hAnsi="Times New Roman" w:cs="Times New Roman"/>
          <w:sz w:val="24"/>
          <w:szCs w:val="24"/>
          <w:lang w:eastAsia="tr-TR"/>
        </w:rPr>
        <w:t>Kurum</w:t>
      </w:r>
      <w:r w:rsidR="0042228F" w:rsidRPr="00990E41">
        <w:rPr>
          <w:rFonts w:ascii="Times New Roman" w:eastAsia="Times New Roman" w:hAnsi="Times New Roman" w:cs="Times New Roman"/>
          <w:sz w:val="24"/>
          <w:szCs w:val="24"/>
          <w:lang w:eastAsia="tr-TR"/>
        </w:rPr>
        <w:t>u</w:t>
      </w:r>
      <w:r w:rsidRPr="00990E41">
        <w:rPr>
          <w:rFonts w:ascii="Times New Roman" w:eastAsia="Times New Roman" w:hAnsi="Times New Roman" w:cs="Times New Roman"/>
          <w:sz w:val="24"/>
          <w:szCs w:val="24"/>
          <w:lang w:eastAsia="tr-TR"/>
        </w:rPr>
        <w:t xml:space="preserve"> Başkanı yürütür.</w:t>
      </w:r>
    </w:p>
    <w:p w14:paraId="39D20408" w14:textId="57A99A1A" w:rsidR="00DC5DEB" w:rsidRPr="00990E41" w:rsidRDefault="00DC5DEB" w:rsidP="00990E41">
      <w:pPr>
        <w:spacing w:after="0" w:line="240" w:lineRule="auto"/>
        <w:jc w:val="both"/>
        <w:rPr>
          <w:rFonts w:ascii="Times New Roman" w:hAnsi="Times New Roman" w:cs="Times New Roman"/>
          <w:sz w:val="24"/>
          <w:szCs w:val="24"/>
        </w:rPr>
      </w:pPr>
    </w:p>
    <w:p w14:paraId="5AD181EE" w14:textId="77777777" w:rsidR="005C0600" w:rsidRPr="00990E41" w:rsidRDefault="005C0600" w:rsidP="00990E41">
      <w:pPr>
        <w:spacing w:after="0" w:line="240" w:lineRule="auto"/>
        <w:jc w:val="center"/>
        <w:rPr>
          <w:rFonts w:ascii="Times New Roman" w:hAnsi="Times New Roman" w:cs="Times New Roman"/>
          <w:b/>
          <w:sz w:val="24"/>
          <w:szCs w:val="24"/>
        </w:rPr>
      </w:pPr>
    </w:p>
    <w:p w14:paraId="5546DF2B" w14:textId="77777777" w:rsidR="005C0600" w:rsidRPr="00990E41" w:rsidRDefault="005C0600" w:rsidP="00990E41">
      <w:pPr>
        <w:spacing w:after="0" w:line="240" w:lineRule="auto"/>
        <w:jc w:val="center"/>
        <w:rPr>
          <w:rFonts w:ascii="Times New Roman" w:hAnsi="Times New Roman" w:cs="Times New Roman"/>
          <w:b/>
          <w:sz w:val="24"/>
          <w:szCs w:val="24"/>
        </w:rPr>
      </w:pPr>
    </w:p>
    <w:p w14:paraId="37D22189" w14:textId="77777777" w:rsidR="005C0600" w:rsidRPr="00990E41" w:rsidRDefault="005C0600" w:rsidP="00990E41">
      <w:pPr>
        <w:spacing w:after="0" w:line="240" w:lineRule="auto"/>
        <w:jc w:val="center"/>
        <w:rPr>
          <w:rFonts w:ascii="Times New Roman" w:hAnsi="Times New Roman" w:cs="Times New Roman"/>
          <w:b/>
          <w:sz w:val="24"/>
          <w:szCs w:val="24"/>
        </w:rPr>
      </w:pPr>
    </w:p>
    <w:p w14:paraId="557503D9" w14:textId="77777777" w:rsidR="005C0600" w:rsidRPr="00990E41" w:rsidRDefault="005C0600" w:rsidP="00990E41">
      <w:pPr>
        <w:spacing w:after="0" w:line="240" w:lineRule="auto"/>
        <w:jc w:val="center"/>
        <w:rPr>
          <w:rFonts w:ascii="Times New Roman" w:hAnsi="Times New Roman" w:cs="Times New Roman"/>
          <w:b/>
          <w:sz w:val="24"/>
          <w:szCs w:val="24"/>
        </w:rPr>
      </w:pPr>
    </w:p>
    <w:p w14:paraId="7A26A2D4" w14:textId="77777777" w:rsidR="005C0600" w:rsidRPr="00990E41" w:rsidRDefault="005C0600" w:rsidP="00990E41">
      <w:pPr>
        <w:spacing w:after="0" w:line="240" w:lineRule="auto"/>
        <w:jc w:val="center"/>
        <w:rPr>
          <w:rFonts w:ascii="Times New Roman" w:hAnsi="Times New Roman" w:cs="Times New Roman"/>
          <w:b/>
          <w:sz w:val="24"/>
          <w:szCs w:val="24"/>
        </w:rPr>
      </w:pPr>
    </w:p>
    <w:p w14:paraId="17A5DCB9" w14:textId="77777777" w:rsidR="005C0600" w:rsidRPr="00990E41" w:rsidRDefault="005C0600" w:rsidP="00990E41">
      <w:pPr>
        <w:spacing w:after="0" w:line="240" w:lineRule="auto"/>
        <w:jc w:val="center"/>
        <w:rPr>
          <w:rFonts w:ascii="Times New Roman" w:hAnsi="Times New Roman" w:cs="Times New Roman"/>
          <w:b/>
          <w:sz w:val="24"/>
          <w:szCs w:val="24"/>
        </w:rPr>
      </w:pPr>
    </w:p>
    <w:p w14:paraId="4B8247FE" w14:textId="77777777" w:rsidR="005C0600" w:rsidRPr="00990E41" w:rsidRDefault="005C0600" w:rsidP="00990E41">
      <w:pPr>
        <w:spacing w:after="0" w:line="240" w:lineRule="auto"/>
        <w:jc w:val="center"/>
        <w:rPr>
          <w:rFonts w:ascii="Times New Roman" w:hAnsi="Times New Roman" w:cs="Times New Roman"/>
          <w:b/>
          <w:sz w:val="24"/>
          <w:szCs w:val="24"/>
        </w:rPr>
      </w:pPr>
    </w:p>
    <w:p w14:paraId="7382F6AF" w14:textId="77777777" w:rsidR="005C0600" w:rsidRPr="00990E41" w:rsidRDefault="005C0600" w:rsidP="00990E41">
      <w:pPr>
        <w:spacing w:after="0" w:line="240" w:lineRule="auto"/>
        <w:jc w:val="center"/>
        <w:rPr>
          <w:rFonts w:ascii="Times New Roman" w:hAnsi="Times New Roman" w:cs="Times New Roman"/>
          <w:b/>
          <w:sz w:val="24"/>
          <w:szCs w:val="24"/>
        </w:rPr>
      </w:pPr>
    </w:p>
    <w:p w14:paraId="18F7B9BC" w14:textId="77777777" w:rsidR="005C0600" w:rsidRPr="00990E41" w:rsidRDefault="005C0600" w:rsidP="00990E41">
      <w:pPr>
        <w:spacing w:after="0" w:line="240" w:lineRule="auto"/>
        <w:jc w:val="center"/>
        <w:rPr>
          <w:rFonts w:ascii="Times New Roman" w:hAnsi="Times New Roman" w:cs="Times New Roman"/>
          <w:b/>
          <w:sz w:val="24"/>
          <w:szCs w:val="24"/>
        </w:rPr>
      </w:pPr>
    </w:p>
    <w:p w14:paraId="176D2211" w14:textId="77777777" w:rsidR="005C0600" w:rsidRPr="00990E41" w:rsidRDefault="005C0600" w:rsidP="00990E41">
      <w:pPr>
        <w:spacing w:after="0" w:line="240" w:lineRule="auto"/>
        <w:jc w:val="center"/>
        <w:rPr>
          <w:rFonts w:ascii="Times New Roman" w:hAnsi="Times New Roman" w:cs="Times New Roman"/>
          <w:b/>
          <w:sz w:val="24"/>
          <w:szCs w:val="24"/>
        </w:rPr>
      </w:pPr>
    </w:p>
    <w:p w14:paraId="03C20BFB" w14:textId="77777777" w:rsidR="005C0600" w:rsidRPr="00990E41" w:rsidRDefault="005C0600" w:rsidP="00990E41">
      <w:pPr>
        <w:spacing w:after="0" w:line="240" w:lineRule="auto"/>
        <w:jc w:val="center"/>
        <w:rPr>
          <w:rFonts w:ascii="Times New Roman" w:hAnsi="Times New Roman" w:cs="Times New Roman"/>
          <w:b/>
          <w:sz w:val="24"/>
          <w:szCs w:val="24"/>
        </w:rPr>
      </w:pPr>
    </w:p>
    <w:p w14:paraId="067AA95A" w14:textId="77777777" w:rsidR="005C0600" w:rsidRPr="00990E41" w:rsidRDefault="005C0600" w:rsidP="00990E41">
      <w:pPr>
        <w:spacing w:after="0" w:line="240" w:lineRule="auto"/>
        <w:jc w:val="center"/>
        <w:rPr>
          <w:rFonts w:ascii="Times New Roman" w:hAnsi="Times New Roman" w:cs="Times New Roman"/>
          <w:b/>
          <w:sz w:val="24"/>
          <w:szCs w:val="24"/>
        </w:rPr>
      </w:pPr>
    </w:p>
    <w:p w14:paraId="5CFF57C5" w14:textId="77777777" w:rsidR="005C0600" w:rsidRPr="00990E41" w:rsidRDefault="005C0600" w:rsidP="00990E41">
      <w:pPr>
        <w:spacing w:after="0" w:line="240" w:lineRule="auto"/>
        <w:jc w:val="center"/>
        <w:rPr>
          <w:rFonts w:ascii="Times New Roman" w:hAnsi="Times New Roman" w:cs="Times New Roman"/>
          <w:b/>
          <w:sz w:val="24"/>
          <w:szCs w:val="24"/>
        </w:rPr>
      </w:pPr>
    </w:p>
    <w:p w14:paraId="7F482DC8" w14:textId="77777777" w:rsidR="005C0600" w:rsidRPr="00990E41" w:rsidRDefault="005C0600" w:rsidP="00990E41">
      <w:pPr>
        <w:spacing w:after="0" w:line="240" w:lineRule="auto"/>
        <w:jc w:val="center"/>
        <w:rPr>
          <w:rFonts w:ascii="Times New Roman" w:hAnsi="Times New Roman" w:cs="Times New Roman"/>
          <w:b/>
          <w:sz w:val="24"/>
          <w:szCs w:val="24"/>
        </w:rPr>
      </w:pPr>
    </w:p>
    <w:p w14:paraId="41F47843" w14:textId="77777777" w:rsidR="005C0600" w:rsidRPr="00990E41" w:rsidRDefault="005C0600" w:rsidP="00990E41">
      <w:pPr>
        <w:spacing w:after="0" w:line="240" w:lineRule="auto"/>
        <w:jc w:val="center"/>
        <w:rPr>
          <w:rFonts w:ascii="Times New Roman" w:hAnsi="Times New Roman" w:cs="Times New Roman"/>
          <w:b/>
          <w:sz w:val="24"/>
          <w:szCs w:val="24"/>
        </w:rPr>
      </w:pPr>
    </w:p>
    <w:p w14:paraId="5AA9B98C" w14:textId="77777777" w:rsidR="005C0600" w:rsidRPr="00990E41" w:rsidRDefault="005C0600" w:rsidP="00990E41">
      <w:pPr>
        <w:spacing w:after="0" w:line="240" w:lineRule="auto"/>
        <w:jc w:val="center"/>
        <w:rPr>
          <w:rFonts w:ascii="Times New Roman" w:hAnsi="Times New Roman" w:cs="Times New Roman"/>
          <w:b/>
          <w:sz w:val="24"/>
          <w:szCs w:val="24"/>
        </w:rPr>
      </w:pPr>
    </w:p>
    <w:p w14:paraId="1E814B64" w14:textId="77777777" w:rsidR="005C0600" w:rsidRPr="00990E41" w:rsidRDefault="005C0600" w:rsidP="00990E41">
      <w:pPr>
        <w:spacing w:after="0" w:line="240" w:lineRule="auto"/>
        <w:jc w:val="center"/>
        <w:rPr>
          <w:rFonts w:ascii="Times New Roman" w:hAnsi="Times New Roman" w:cs="Times New Roman"/>
          <w:b/>
          <w:sz w:val="24"/>
          <w:szCs w:val="24"/>
        </w:rPr>
      </w:pPr>
    </w:p>
    <w:p w14:paraId="4CCF824B" w14:textId="77777777" w:rsidR="005C0600" w:rsidRPr="00990E41" w:rsidRDefault="005C0600" w:rsidP="00990E41">
      <w:pPr>
        <w:spacing w:after="0" w:line="240" w:lineRule="auto"/>
        <w:jc w:val="center"/>
        <w:rPr>
          <w:rFonts w:ascii="Times New Roman" w:hAnsi="Times New Roman" w:cs="Times New Roman"/>
          <w:b/>
          <w:sz w:val="24"/>
          <w:szCs w:val="24"/>
        </w:rPr>
      </w:pPr>
    </w:p>
    <w:p w14:paraId="719C2E23" w14:textId="77777777" w:rsidR="005C0600" w:rsidRPr="00990E41" w:rsidRDefault="005C0600" w:rsidP="00990E41">
      <w:pPr>
        <w:spacing w:after="0" w:line="240" w:lineRule="auto"/>
        <w:jc w:val="center"/>
        <w:rPr>
          <w:rFonts w:ascii="Times New Roman" w:hAnsi="Times New Roman" w:cs="Times New Roman"/>
          <w:b/>
          <w:sz w:val="24"/>
          <w:szCs w:val="24"/>
        </w:rPr>
      </w:pPr>
    </w:p>
    <w:p w14:paraId="722E98D1" w14:textId="77777777" w:rsidR="005C0600" w:rsidRPr="00990E41" w:rsidRDefault="005C0600" w:rsidP="00990E41">
      <w:pPr>
        <w:spacing w:after="0" w:line="240" w:lineRule="auto"/>
        <w:jc w:val="center"/>
        <w:rPr>
          <w:rFonts w:ascii="Times New Roman" w:hAnsi="Times New Roman" w:cs="Times New Roman"/>
          <w:b/>
          <w:sz w:val="24"/>
          <w:szCs w:val="24"/>
        </w:rPr>
      </w:pPr>
    </w:p>
    <w:p w14:paraId="33E6CB37" w14:textId="77777777" w:rsidR="005C0600" w:rsidRPr="00990E41" w:rsidRDefault="005C0600" w:rsidP="00990E41">
      <w:pPr>
        <w:spacing w:after="0" w:line="240" w:lineRule="auto"/>
        <w:jc w:val="center"/>
        <w:rPr>
          <w:rFonts w:ascii="Times New Roman" w:hAnsi="Times New Roman" w:cs="Times New Roman"/>
          <w:b/>
          <w:sz w:val="24"/>
          <w:szCs w:val="24"/>
        </w:rPr>
      </w:pPr>
    </w:p>
    <w:p w14:paraId="3984511C" w14:textId="1D97F49C" w:rsidR="00DC5DEB" w:rsidRPr="00990E41" w:rsidRDefault="00DC5DEB" w:rsidP="00990E41">
      <w:pPr>
        <w:spacing w:after="0" w:line="240" w:lineRule="auto"/>
        <w:jc w:val="center"/>
        <w:rPr>
          <w:rFonts w:ascii="Times New Roman" w:hAnsi="Times New Roman" w:cs="Times New Roman"/>
          <w:b/>
          <w:sz w:val="24"/>
          <w:szCs w:val="24"/>
        </w:rPr>
      </w:pPr>
      <w:r w:rsidRPr="00990E41">
        <w:rPr>
          <w:rFonts w:ascii="Times New Roman" w:hAnsi="Times New Roman" w:cs="Times New Roman"/>
          <w:b/>
          <w:sz w:val="24"/>
          <w:szCs w:val="24"/>
        </w:rPr>
        <w:lastRenderedPageBreak/>
        <w:t xml:space="preserve">EK </w:t>
      </w:r>
      <w:r w:rsidR="00DE364D" w:rsidRPr="00990E41">
        <w:rPr>
          <w:rFonts w:ascii="Times New Roman" w:hAnsi="Times New Roman" w:cs="Times New Roman"/>
          <w:b/>
          <w:sz w:val="24"/>
          <w:szCs w:val="24"/>
        </w:rPr>
        <w:t>I</w:t>
      </w:r>
    </w:p>
    <w:p w14:paraId="2428690E" w14:textId="77777777" w:rsidR="00DC5DEB" w:rsidRPr="00990E41" w:rsidRDefault="00DC5DEB" w:rsidP="00990E41">
      <w:pPr>
        <w:spacing w:after="0" w:line="240" w:lineRule="auto"/>
        <w:jc w:val="center"/>
        <w:rPr>
          <w:rFonts w:ascii="Times New Roman" w:hAnsi="Times New Roman" w:cs="Times New Roman"/>
          <w:b/>
          <w:sz w:val="24"/>
          <w:szCs w:val="24"/>
        </w:rPr>
      </w:pPr>
      <w:r w:rsidRPr="00990E41">
        <w:rPr>
          <w:rFonts w:ascii="Times New Roman" w:hAnsi="Times New Roman" w:cs="Times New Roman"/>
          <w:b/>
          <w:sz w:val="24"/>
          <w:szCs w:val="24"/>
        </w:rPr>
        <w:t>ONAYLANMIŞ KURULUŞLAR TARAFINDAN KARŞILANACAK GEREKLİLİKLER</w:t>
      </w:r>
    </w:p>
    <w:p w14:paraId="3D52F54F" w14:textId="77777777" w:rsidR="00DC5DEB" w:rsidRPr="00990E41" w:rsidRDefault="00DC5DEB" w:rsidP="00990E41">
      <w:pPr>
        <w:spacing w:after="0" w:line="240" w:lineRule="auto"/>
        <w:jc w:val="center"/>
        <w:rPr>
          <w:rFonts w:ascii="Times New Roman" w:hAnsi="Times New Roman" w:cs="Times New Roman"/>
          <w:b/>
          <w:sz w:val="24"/>
          <w:szCs w:val="24"/>
        </w:rPr>
      </w:pPr>
    </w:p>
    <w:p w14:paraId="3299AC85" w14:textId="3B6C7DF7" w:rsidR="00DC5DEB" w:rsidRPr="00990E41" w:rsidRDefault="00DC5DEB" w:rsidP="00990E41">
      <w:pPr>
        <w:spacing w:after="0" w:line="240" w:lineRule="auto"/>
        <w:ind w:firstLine="708"/>
        <w:rPr>
          <w:rFonts w:ascii="Times New Roman" w:hAnsi="Times New Roman" w:cs="Times New Roman"/>
          <w:b/>
          <w:sz w:val="24"/>
          <w:szCs w:val="24"/>
        </w:rPr>
      </w:pPr>
      <w:r w:rsidRPr="00990E41">
        <w:rPr>
          <w:rFonts w:ascii="Times New Roman" w:hAnsi="Times New Roman" w:cs="Times New Roman"/>
          <w:b/>
          <w:sz w:val="24"/>
          <w:szCs w:val="24"/>
        </w:rPr>
        <w:t xml:space="preserve">1. </w:t>
      </w:r>
      <w:r w:rsidR="00EB5E98" w:rsidRPr="00990E41">
        <w:rPr>
          <w:rFonts w:ascii="Times New Roman" w:hAnsi="Times New Roman" w:cs="Times New Roman"/>
          <w:b/>
          <w:sz w:val="24"/>
          <w:szCs w:val="24"/>
        </w:rPr>
        <w:t xml:space="preserve">ORGANİZASYONEL </w:t>
      </w:r>
      <w:r w:rsidRPr="00990E41">
        <w:rPr>
          <w:rFonts w:ascii="Times New Roman" w:hAnsi="Times New Roman" w:cs="Times New Roman"/>
          <w:b/>
          <w:sz w:val="24"/>
          <w:szCs w:val="24"/>
        </w:rPr>
        <w:t>VE GENEL GEREKLİLİKLER</w:t>
      </w:r>
    </w:p>
    <w:p w14:paraId="4C7C3578" w14:textId="218DDA4D"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 xml:space="preserve">1.1. Hukuki statü ve </w:t>
      </w:r>
      <w:r w:rsidR="00F228A2" w:rsidRPr="00990E41">
        <w:rPr>
          <w:rFonts w:ascii="Times New Roman" w:hAnsi="Times New Roman" w:cs="Times New Roman"/>
          <w:b/>
          <w:sz w:val="24"/>
          <w:szCs w:val="24"/>
        </w:rPr>
        <w:t xml:space="preserve">organizasyon </w:t>
      </w:r>
      <w:r w:rsidRPr="00990E41">
        <w:rPr>
          <w:rFonts w:ascii="Times New Roman" w:hAnsi="Times New Roman" w:cs="Times New Roman"/>
          <w:b/>
          <w:sz w:val="24"/>
          <w:szCs w:val="24"/>
        </w:rPr>
        <w:t>yapı</w:t>
      </w:r>
      <w:r w:rsidR="00F228A2" w:rsidRPr="00990E41">
        <w:rPr>
          <w:rFonts w:ascii="Times New Roman" w:hAnsi="Times New Roman" w:cs="Times New Roman"/>
          <w:b/>
          <w:sz w:val="24"/>
          <w:szCs w:val="24"/>
        </w:rPr>
        <w:t>sı</w:t>
      </w:r>
    </w:p>
    <w:p w14:paraId="541C1D8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1.1.1. Her onaylanmış kuruluş, ilgili mevzuat kapsamında kurulur ve onaylanmış kuruluşun hukuki kişiliği ve statüsü tamamıyla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 Bu tür dokümantasyon, sahiplik ve onaylanmış kuruluş üzerinde kontrolü bulunan gerçek veya tüzel kişiler hakkında bilgiler içerir.</w:t>
      </w:r>
    </w:p>
    <w:p w14:paraId="55A685B6" w14:textId="53AC3121"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1.1.2. Onaylanmış kuruluş, daha büyük bir kuruluşun parçası olan bir tüzel kişilik ise </w:t>
      </w:r>
      <w:r w:rsidR="00F51016" w:rsidRPr="00990E41">
        <w:rPr>
          <w:rFonts w:ascii="Times New Roman" w:hAnsi="Times New Roman" w:cs="Times New Roman"/>
          <w:sz w:val="24"/>
          <w:szCs w:val="24"/>
        </w:rPr>
        <w:t>organizasyon</w:t>
      </w:r>
      <w:r w:rsidRPr="00990E41">
        <w:rPr>
          <w:rFonts w:ascii="Times New Roman" w:hAnsi="Times New Roman" w:cs="Times New Roman"/>
          <w:sz w:val="24"/>
          <w:szCs w:val="24"/>
        </w:rPr>
        <w:t xml:space="preserve"> yapısı ve yönetimi ile birlikte bu kuruluşun faaliyetleri ve onaylanmış kuruluş ile ilişkisi açıkça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 Bu gibi durumlarda, 1.2. Kesim ile ilgili gereklilikler, hem onaylanmış kuruluş için hem de ait olduğu kuruluş için uygulanabilir olur.</w:t>
      </w:r>
    </w:p>
    <w:p w14:paraId="706468A3" w14:textId="448E7171"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1.1.3. Bir onaylanmış kuruluş, yurt dışında yerleşik olan tüzel kişiliklere kısmen veya tamamen sahipse ya da başka bir tüzel kişiliğin sahipliğindeyse, onaylanmış kuruluşla olan hukuki ve işlevsel ilişkileri ile birlikte bu tüzel kişiliklerin faaliyetleri ve sorumlulukları açıkça tanımlanır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 Tıbbi </w:t>
      </w:r>
      <w:r w:rsidR="000775DC" w:rsidRPr="00990E41">
        <w:rPr>
          <w:rFonts w:ascii="Times New Roman" w:hAnsi="Times New Roman" w:cs="Times New Roman"/>
          <w:sz w:val="24"/>
          <w:szCs w:val="24"/>
        </w:rPr>
        <w:t xml:space="preserve">cihaz yönetmelikleri </w:t>
      </w:r>
      <w:r w:rsidRPr="00990E41">
        <w:rPr>
          <w:rFonts w:ascii="Times New Roman" w:hAnsi="Times New Roman" w:cs="Times New Roman"/>
          <w:sz w:val="24"/>
          <w:szCs w:val="24"/>
        </w:rPr>
        <w:t>kapsamında uygunluk değerlendirme faaliyetleri yürüten söz konusu tüzel kişiliklerin personeli, bu Yönetmeliklerin uygulanabilir gerekliliklerine tabi olur.</w:t>
      </w:r>
    </w:p>
    <w:p w14:paraId="570F2708" w14:textId="2C9F12B0"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1.1.4. Onaylanmış kuruluşun </w:t>
      </w:r>
      <w:r w:rsidR="00F51016" w:rsidRPr="00990E41">
        <w:rPr>
          <w:rFonts w:ascii="Times New Roman" w:hAnsi="Times New Roman" w:cs="Times New Roman"/>
          <w:sz w:val="24"/>
          <w:szCs w:val="24"/>
        </w:rPr>
        <w:t>organizasyon</w:t>
      </w:r>
      <w:r w:rsidRPr="00990E41">
        <w:rPr>
          <w:rFonts w:ascii="Times New Roman" w:hAnsi="Times New Roman" w:cs="Times New Roman"/>
          <w:sz w:val="24"/>
          <w:szCs w:val="24"/>
        </w:rPr>
        <w:t xml:space="preserve"> yapısı, sorumlulukların dağılımı, raporlama yolları ve kuruluşun işleyişi; onaylanmış kuruluşun performansının ve yürüttüğü uygunluk değerlendirme faaliyetlerinin sonuçlarının güvenilir olmasını sağlayacak şekilde olur.</w:t>
      </w:r>
    </w:p>
    <w:p w14:paraId="7B593472" w14:textId="10DE4A89"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1.1.5 Onaylanmış kuruluş; </w:t>
      </w:r>
      <w:r w:rsidR="00F51016" w:rsidRPr="00990E41">
        <w:rPr>
          <w:rFonts w:ascii="Times New Roman" w:hAnsi="Times New Roman" w:cs="Times New Roman"/>
          <w:sz w:val="24"/>
          <w:szCs w:val="24"/>
        </w:rPr>
        <w:t>organizasyon</w:t>
      </w:r>
      <w:r w:rsidRPr="00990E41">
        <w:rPr>
          <w:rFonts w:ascii="Times New Roman" w:hAnsi="Times New Roman" w:cs="Times New Roman"/>
          <w:sz w:val="24"/>
          <w:szCs w:val="24"/>
        </w:rPr>
        <w:t xml:space="preserve"> yapısı ile üst yönetimin ve onaylanmış kuruluşun performansı ve uygunluk değerlendirme faaliyetlerinin sonuçları üzerinde bir etkiye sahip olabilecek diğer personelin görevlerini, sorumluluklarını ve yetkilerini açıkça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 </w:t>
      </w:r>
    </w:p>
    <w:p w14:paraId="283DF1C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1.1.6. Onaylanmış kuruluş, aşağıdakilerin her biri için bütün yetki ve sorumluluğa sahip olan üst yönetimdeki kişileri tanımlar:</w:t>
      </w:r>
    </w:p>
    <w:p w14:paraId="6B7021C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Uygunluk değerlendirme faaliyetlerine yönelik yeterli kaynakların temini,</w:t>
      </w:r>
    </w:p>
    <w:p w14:paraId="47CD812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Onaylanmış kuruluşun işleyişine yönelik </w:t>
      </w:r>
      <w:proofErr w:type="gramStart"/>
      <w:r w:rsidRPr="00990E41">
        <w:rPr>
          <w:rFonts w:ascii="Times New Roman" w:hAnsi="Times New Roman" w:cs="Times New Roman"/>
          <w:sz w:val="24"/>
          <w:szCs w:val="24"/>
        </w:rPr>
        <w:t>prosedürlerin</w:t>
      </w:r>
      <w:proofErr w:type="gramEnd"/>
      <w:r w:rsidRPr="00990E41">
        <w:rPr>
          <w:rFonts w:ascii="Times New Roman" w:hAnsi="Times New Roman" w:cs="Times New Roman"/>
          <w:sz w:val="24"/>
          <w:szCs w:val="24"/>
        </w:rPr>
        <w:t xml:space="preserve"> ve politikaların geliştirilmesi,</w:t>
      </w:r>
    </w:p>
    <w:p w14:paraId="31E07A5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Onaylanmış kuruluşun </w:t>
      </w:r>
      <w:proofErr w:type="gramStart"/>
      <w:r w:rsidRPr="00990E41">
        <w:rPr>
          <w:rFonts w:ascii="Times New Roman" w:hAnsi="Times New Roman" w:cs="Times New Roman"/>
          <w:sz w:val="24"/>
          <w:szCs w:val="24"/>
        </w:rPr>
        <w:t>prosedürlerinin</w:t>
      </w:r>
      <w:proofErr w:type="gramEnd"/>
      <w:r w:rsidRPr="00990E41">
        <w:rPr>
          <w:rFonts w:ascii="Times New Roman" w:hAnsi="Times New Roman" w:cs="Times New Roman"/>
          <w:sz w:val="24"/>
          <w:szCs w:val="24"/>
        </w:rPr>
        <w:t>, politikalarının ve kalite yönetim sistemlerinin uygulanmasının kontrolü,</w:t>
      </w:r>
    </w:p>
    <w:p w14:paraId="0BC1B51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Onaylanmış kuruluşun mali durumunun kontrolü,</w:t>
      </w:r>
    </w:p>
    <w:p w14:paraId="214D25A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Sözleşmeye dayalı anlaşmalar dâhil olmak üzere, onaylanmış kuruluş tarafından yapılan faaliyetler ve alınan kararlar,</w:t>
      </w:r>
    </w:p>
    <w:p w14:paraId="27A91EA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Gerekli olduğu durumlarda, tanımlanmış faaliyetlerin gerçekleştirilmesi için personele ve/veya komitelere yetki devri,</w:t>
      </w:r>
    </w:p>
    <w:p w14:paraId="1E0AAB7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Kurum ile iş birliği ve diğer yetkili otoriteler, Komisyon ve diğer onaylanmış kuruluşlar ile iletişime ilişkin yükümlülükler.</w:t>
      </w:r>
    </w:p>
    <w:p w14:paraId="1A61AFAE"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1.2. Bağımsızlık ve tarafsızlık</w:t>
      </w:r>
    </w:p>
    <w:p w14:paraId="309D74D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1.2.1. Onaylanmış kuruluş; yürüttüğü uygunluk değerlendirme faaliyetlerine ilişkin olarak cihazın imalatçısından bağımsız bir üçüncü taraf kuruluş olur. Onaylanmış kuruluş, imalatçının rakiplerinin yanı sıra cihazla bir çıkar ilişkisi olan diğer iktisadi işletmelerden de bağımsız olur. Bu durum, onaylanmış kuruluşun rakip imalatçılar için uygunluk değerlendirme faaliyetleri yürütmesine engel olmaz.  </w:t>
      </w:r>
    </w:p>
    <w:p w14:paraId="239717C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1.2.2. Onaylanmış kuruluş, faaliyetlerinin bağımsızlığını, objektifliğini ve tarafsızlığını koruyacak şekilde organize edilir ve işletilir. Onaylanmış kuruluş; tarafsızlığı korumaya yönelik ve organizasyon, personel ve değerlendirme faaliyetleri genelinde tarafsızlık ilkelerini desteklemeye ve uygulamaya yönelik bir yapıyı ve </w:t>
      </w:r>
      <w:proofErr w:type="gramStart"/>
      <w:r w:rsidRPr="00990E41">
        <w:rPr>
          <w:rFonts w:ascii="Times New Roman" w:hAnsi="Times New Roman" w:cs="Times New Roman"/>
          <w:sz w:val="24"/>
          <w:szCs w:val="24"/>
        </w:rPr>
        <w:t>prosedürleri</w:t>
      </w:r>
      <w:proofErr w:type="gramEnd"/>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 ve uygular. Bu tür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onaylanmış kuruluşla çalışmaya başlamadan önce cihazlar alanında danışmanlık hizmetlerinde yer almak da dâhil olmak üzere, bir çıkar çatışmasının ortaya çıkabileceği her bir </w:t>
      </w:r>
      <w:r w:rsidRPr="00990E41">
        <w:rPr>
          <w:rFonts w:ascii="Times New Roman" w:hAnsi="Times New Roman" w:cs="Times New Roman"/>
          <w:sz w:val="24"/>
          <w:szCs w:val="24"/>
        </w:rPr>
        <w:lastRenderedPageBreak/>
        <w:t xml:space="preserve">durumun tanımlanmasını, araştırılmasını ve çözülmesini sağlar. Bu araştırma, çıktılar ve çözümler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w:t>
      </w:r>
    </w:p>
    <w:p w14:paraId="7678A47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1.2.3. Onaylanmış kuruluş, üst yönetimi ve uygunluk değerlendirme görevlerini yürütmekten sorumlu personel:</w:t>
      </w:r>
    </w:p>
    <w:p w14:paraId="0D4AE57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(a) Değerlendirdikleri cihazların tasarımcısı, imalatçısı, tedarikçisi, </w:t>
      </w:r>
      <w:proofErr w:type="spellStart"/>
      <w:r w:rsidRPr="00990E41">
        <w:rPr>
          <w:rFonts w:ascii="Times New Roman" w:hAnsi="Times New Roman" w:cs="Times New Roman"/>
          <w:sz w:val="24"/>
          <w:szCs w:val="24"/>
        </w:rPr>
        <w:t>kurulumcusu</w:t>
      </w:r>
      <w:proofErr w:type="spellEnd"/>
      <w:r w:rsidRPr="00990E41">
        <w:rPr>
          <w:rFonts w:ascii="Times New Roman" w:hAnsi="Times New Roman" w:cs="Times New Roman"/>
          <w:sz w:val="24"/>
          <w:szCs w:val="24"/>
        </w:rPr>
        <w:t>, alıcısı, sahibi veya bakım yapanı olamaz; bununla birlikte söz konusu tarafların herhangi birinin yetkili temsilcisi de olamaz. Bu tür kısıtlamalar, onaylanmış kuruluşun çalışmaları ve uygunluk değerlendirmenin yürütülmesi için gerekli olan değerlendirilen cihazların satın alınmasını ve kullanılmasını ya da bu tür cihazların kişisel amaçlara yönelik kullanımını engellemez.</w:t>
      </w:r>
    </w:p>
    <w:p w14:paraId="0D50E31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(b) Atandıkları cihazların tasarımında, imalatında veya yapımında, pazarlanmasında, kurulumunda ve kullanımında ya da bakımında yer almaz ve bu faaliyetlerde bulunan tarafları temsil etmez,</w:t>
      </w:r>
    </w:p>
    <w:p w14:paraId="732598D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(c) Atandıkları uygunluk değerlendirme faaliyetlerine ilişkin dürüstlükleriyle ve kararlarının bağımsızlığıyla çatışabilecek hiçbir faaliyette bulunmaz,</w:t>
      </w:r>
    </w:p>
    <w:p w14:paraId="0464562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(d) Bağımsızlıklarına, tarafsızlıklarına veya objektifliklerine olan güveni tehlikeye düşürebilecek hiçbir hizmeti teklif etmez veya sağlamaz. Özellikle değerlendirme kapsamındaki cihazların ya da süreçlerin tasarımı, yapımı, pazarlanması veya bakımı </w:t>
      </w:r>
      <w:proofErr w:type="gramStart"/>
      <w:r w:rsidRPr="00990E41">
        <w:rPr>
          <w:rFonts w:ascii="Times New Roman" w:hAnsi="Times New Roman" w:cs="Times New Roman"/>
          <w:sz w:val="24"/>
          <w:szCs w:val="24"/>
        </w:rPr>
        <w:t>hakkında  imalatçıya</w:t>
      </w:r>
      <w:proofErr w:type="gramEnd"/>
      <w:r w:rsidRPr="00990E41">
        <w:rPr>
          <w:rFonts w:ascii="Times New Roman" w:hAnsi="Times New Roman" w:cs="Times New Roman"/>
          <w:sz w:val="24"/>
          <w:szCs w:val="24"/>
        </w:rPr>
        <w:t>, imalatçının yetkili temsilcisine, bir tedarikçiye veya bir ticari rakibe danışmanlık hizmetleri teklif etmez veya sağlamaz,</w:t>
      </w:r>
    </w:p>
    <w:p w14:paraId="1848FF7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(e) (d) bendinde atıfta bulunulduğu şekilde danışmanlık hizmetleri sağlayan hiçbir kuruluşla bağlantılı olmaz. Bu tür kısıtlamalar, müşteriye özel olmayan ve cihazların mevzuatıyla veya ilgili standartlarla ilişkili genel eğitim faaliyetlerini engellemez.</w:t>
      </w:r>
    </w:p>
    <w:p w14:paraId="437E2D8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1.2.4. Bir onaylanmış kuruluşla çalışmaya başlamadan önce cihazlar alanında danışmanlık hizmetinde yer alma durumu, işe başlama anında tamamen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 ve olası çıkar çatışmaları bu Ek uyarınca izlenir ve çözümlenir. Belirli bir müşteri tarafından önceden istihdam edilen ya da bir onaylanmış kuruluşla çalışmaya başlamadan önce bu belirli müşteriye cihazlar alanında danışmanlık hizmeti sağlayan personel, 3 (üç) yıllık bir süre için bu belirli müşteriye veya aynı gruba ait şirketlere yönelik uygunluk değerlendirme faaliyetlerine atanmaz.</w:t>
      </w:r>
    </w:p>
    <w:p w14:paraId="5AA5B36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1.2.5. Onaylanmış kuruluşların, üst yönetimlerinin ve değerlendirme personelinin tarafsızlığı garanti edilir. Bir onaylanmış kuruluşun üst yönetiminin ve değerlendirme personelinin yanı sıra değerlendirme faaliyetlerine dâhil olan yüklenicilerin ücret miktarı değerlendirmelerin sonuçlarına bağlı olmaz. Onaylanmış kuruluşlar, üst yönetimlerinin çıkar çatışması beyanlarını kamuya açık hale getirir.</w:t>
      </w:r>
    </w:p>
    <w:p w14:paraId="21E0D0C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1.2.6. Bir onaylanmış kuruluş bir kamu kurumunun veya kuruluşunun sahipliğindeyse, Kurum ile onaylanmış kuruluş arasında bağımsızlık ve çıkar çatışmasının olmaması sağlanır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w:t>
      </w:r>
    </w:p>
    <w:p w14:paraId="48B587D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1.2.7. Onaylanmış kuruluş; sahiplerinin faaliyetleri dâhil olmak üzere, bağlı kuruluşlarının veya yüklenicilerinin ya da herhangi bir ilişkili kuruluşun faaliyetlerinin, kendi uygunluk değerlendirme faaliyetlerinin bağımsızlığını, tarafsızlığını veya objektifliğini etkilememesini sağlar ve bunu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w:t>
      </w:r>
    </w:p>
    <w:p w14:paraId="7729AD2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1.2.8. Onaylanmış kuruluş; ücretlere ilişkin olarak küçük ve orta ölçekli işletmelerin çıkarlarını dikkate alarak tutarlı, adil ve makul hükümler ve şartlar dizisine uygun olarak çalışır.</w:t>
      </w:r>
    </w:p>
    <w:p w14:paraId="14E5A8A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1.2.9. Bu Kesimde belirtilen gereklilikler, bir onaylanmış kuruluş ile uygunluk değerlendirmesi için başvuran bir imalatçı arasında teknik bilgi ve mevzuata ilişkin kılavuz paylaşımını hiçbir şekilde engellemez.</w:t>
      </w:r>
    </w:p>
    <w:p w14:paraId="4983307C"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1.3. Gizlilik</w:t>
      </w:r>
    </w:p>
    <w:p w14:paraId="48E7D286" w14:textId="579561C5"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1.3.1. Onaylanmış kuruluş; personelinin, komitelerinin, bağlı kuruluşlarının, yüklenicilerinin ve harici kuruluşların personelinin ya da herhangi bir ilişkili kuruluşun, ifşa etmenin kanunen gerekli olduğu durumlar haricinde, uygunluk değerlendirme faaliyetlerinin </w:t>
      </w:r>
      <w:r w:rsidRPr="00990E41">
        <w:rPr>
          <w:rFonts w:ascii="Times New Roman" w:hAnsi="Times New Roman" w:cs="Times New Roman"/>
          <w:sz w:val="24"/>
          <w:szCs w:val="24"/>
        </w:rPr>
        <w:lastRenderedPageBreak/>
        <w:t xml:space="preserve">yürütülmesi süresince elde ettikleri bilgilerin gizliliğine riayet etmesini sağlayan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r w:rsidR="00EA6061"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0084317B" w14:textId="09A7A3CA"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1.3.2. Bir onaylanmış kuruluşun personeli; Kurum, AB üyesi devletlerin onaylanmış kuruluşlardan sorumlu otoriteleri ve tıbbi cihaz yetkili otoriteleri veya Komisyon ile ilişkili görevleri hariç olmak üzere,  bu Tebliğ ya da kendisini etkileyen diğer mevzuat hükümleri kapsamında görevlerini yerine getirirken mesleki gizliliği gözetir. Mülkiyet hakları korunur. Onaylanmış kuruluş, bu Kesimin gereklilikleriyle ilgili olarak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r w:rsidR="00EA6061"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6A6AE425"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 xml:space="preserve">1.4. Sorumluluk </w:t>
      </w:r>
    </w:p>
    <w:p w14:paraId="21BF3C9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1.4.1. İlgili mevzuat uyarınca sorumluluğun kamu tarafından üstlenildiği veya uygunluk değerlendirmesinden doğrudan kamunun sorumlu olduğu durumlar hariç olmak üzere, onaylanmış kuruluş uygunluk değerlendirme faaliyetlerine yönelik uygun sorumluluk sigortası yaptırır.  </w:t>
      </w:r>
    </w:p>
    <w:p w14:paraId="4083D69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1.4.2. Sorumluluk sigortasının kapsamı ve tam mali değeri, onaylanmış kuruluşun faaliyetlerinin düzeyine ve coğrafik kapsamına karşılık gelir ve onaylanmış kuruluş tarafından belgelendirilen cihazların risk </w:t>
      </w:r>
      <w:proofErr w:type="gramStart"/>
      <w:r w:rsidRPr="00990E41">
        <w:rPr>
          <w:rFonts w:ascii="Times New Roman" w:hAnsi="Times New Roman" w:cs="Times New Roman"/>
          <w:sz w:val="24"/>
          <w:szCs w:val="24"/>
        </w:rPr>
        <w:t>profiliyle</w:t>
      </w:r>
      <w:proofErr w:type="gramEnd"/>
      <w:r w:rsidRPr="00990E41">
        <w:rPr>
          <w:rFonts w:ascii="Times New Roman" w:hAnsi="Times New Roman" w:cs="Times New Roman"/>
          <w:sz w:val="24"/>
          <w:szCs w:val="24"/>
        </w:rPr>
        <w:t xml:space="preserve"> orantılı olur. Sorumluluk sigortası; onaylanmış kuruluşun sertifikaları geri çekmek, kısıtlamak veya askıya almak zorunda kalabileceği durumları kapsar.</w:t>
      </w:r>
    </w:p>
    <w:p w14:paraId="1CCCADCF"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1.5. Mali gereklilikler</w:t>
      </w:r>
    </w:p>
    <w:p w14:paraId="7334AC3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atanma kapsamı dâhilinde uygunluk değerlendirme faaliyetlerini ve ilgili ticari çalışmaları yürütmek için gerekli mali kaynaklara sahip olur. Onaylanmış kuruluş, ilgili olduğu yerde başlangıç aşamasındaki belirli durumları dikkate alarak, mali kapasitesi ve uzun vadeli ekonomik </w:t>
      </w:r>
      <w:proofErr w:type="spellStart"/>
      <w:r w:rsidRPr="00990E41">
        <w:rPr>
          <w:rFonts w:ascii="Times New Roman" w:hAnsi="Times New Roman" w:cs="Times New Roman"/>
          <w:sz w:val="24"/>
          <w:szCs w:val="24"/>
        </w:rPr>
        <w:t>yaşayabilirliği</w:t>
      </w:r>
      <w:proofErr w:type="spellEnd"/>
      <w:r w:rsidRPr="00990E41">
        <w:rPr>
          <w:rFonts w:ascii="Times New Roman" w:hAnsi="Times New Roman" w:cs="Times New Roman"/>
          <w:sz w:val="24"/>
          <w:szCs w:val="24"/>
        </w:rPr>
        <w:t xml:space="preserve"> ile ilgili kanıtları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 ve sunar.  </w:t>
      </w:r>
    </w:p>
    <w:p w14:paraId="46BEFDBD"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1.6. Koordinasyon faaliyetlerine katılım</w:t>
      </w:r>
    </w:p>
    <w:p w14:paraId="28191401" w14:textId="4A690786"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1.6.1. Onaylanmış kuruluş; ilgili standardizasyon faaliyetlerine ve </w:t>
      </w:r>
      <w:r w:rsidR="00056C56" w:rsidRPr="00990E41">
        <w:rPr>
          <w:rFonts w:ascii="Times New Roman" w:hAnsi="Times New Roman" w:cs="Times New Roman"/>
          <w:sz w:val="24"/>
          <w:szCs w:val="24"/>
        </w:rPr>
        <w:t>1</w:t>
      </w:r>
      <w:r w:rsidRPr="00990E41">
        <w:rPr>
          <w:rFonts w:ascii="Times New Roman" w:hAnsi="Times New Roman" w:cs="Times New Roman"/>
          <w:sz w:val="24"/>
          <w:szCs w:val="24"/>
        </w:rPr>
        <w:t xml:space="preserve">9 uncu maddede atıfta bulunulan onaylanmış kuruluş koordinasyon grubu faaliyetlerine katılır ya da değerlendirme personelinin bu faaliyetler hakkında bilgilendirilmesini sağlar. Ayrıca değerlendirme ve karar alıcı personelinin bu Tebliğ çerçevesinde kabul edilen ilgili bütün mevzuat, rehber ve iyi uygulama dokümanları konusunda bilgilendirilmesini sağlar. </w:t>
      </w:r>
    </w:p>
    <w:p w14:paraId="652123C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1.6.2. Onaylanmış kuruluş, rehber ve iyi uygulama dokümanlarını dikkate alır.</w:t>
      </w:r>
    </w:p>
    <w:p w14:paraId="4365A890"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2. KALİTE YÖNETİMİ GEREKLİLİKLERİ</w:t>
      </w:r>
    </w:p>
    <w:p w14:paraId="2E00630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2.1. Onaylanmış kuruluş; uygunluk değerlendirme faaliyetlerinin niteliğine, alanına ve ölçeğine uygun olan ve bu Tebliğ’in gerekliliklerinin sürekli olarak yerine getirilmesini destekleme ve gösterme kabiliyeti olan bir kalite yönetim sistemi oluşturur,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 uygular, sürdürür ve işletir.</w:t>
      </w:r>
    </w:p>
    <w:p w14:paraId="5FE488D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2.2. Onaylanmış kuruluşun kalite yönetim sistemi asgari olarak aşağıdakilere değinir:</w:t>
      </w:r>
    </w:p>
    <w:p w14:paraId="5D61A26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Faaliyetlerine yönelik politikalar ve hedefler dâhil olmak üzere yönetim sistemi yapısı ve dokümantasyon,</w:t>
      </w:r>
    </w:p>
    <w:p w14:paraId="059F1EA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Faaliyetlerin ve sorumlulukların personele dağılımına yönelik politikalar,</w:t>
      </w:r>
    </w:p>
    <w:p w14:paraId="4467EE72" w14:textId="77777777" w:rsidR="00DC5DEB" w:rsidRPr="00990E41" w:rsidRDefault="00DC5DEB" w:rsidP="00990E41">
      <w:pPr>
        <w:spacing w:after="0" w:line="240" w:lineRule="auto"/>
        <w:jc w:val="both"/>
        <w:rPr>
          <w:rFonts w:ascii="Times New Roman" w:hAnsi="Times New Roman" w:cs="Times New Roman"/>
          <w:sz w:val="24"/>
          <w:szCs w:val="24"/>
        </w:rPr>
      </w:pPr>
      <w:r w:rsidRPr="00990E41">
        <w:rPr>
          <w:rFonts w:ascii="Times New Roman" w:hAnsi="Times New Roman" w:cs="Times New Roman"/>
          <w:sz w:val="24"/>
          <w:szCs w:val="24"/>
        </w:rPr>
        <w:tab/>
        <w:t>- Onaylanmış kuruluşun personelinin ve üst yönetiminin görevlerine, sorumluluklarına ve rolüne uygun olarak değerlendirme ve karar alma süreçleri,</w:t>
      </w:r>
    </w:p>
    <w:p w14:paraId="623355F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Uygunluk değerlendirme </w:t>
      </w:r>
      <w:proofErr w:type="gramStart"/>
      <w:r w:rsidRPr="00990E41">
        <w:rPr>
          <w:rFonts w:ascii="Times New Roman" w:hAnsi="Times New Roman" w:cs="Times New Roman"/>
          <w:sz w:val="24"/>
          <w:szCs w:val="24"/>
        </w:rPr>
        <w:t>prosedürlerinin</w:t>
      </w:r>
      <w:proofErr w:type="gramEnd"/>
      <w:r w:rsidRPr="00990E41">
        <w:rPr>
          <w:rFonts w:ascii="Times New Roman" w:hAnsi="Times New Roman" w:cs="Times New Roman"/>
          <w:sz w:val="24"/>
          <w:szCs w:val="24"/>
        </w:rPr>
        <w:t xml:space="preserve"> planlanması, yürütülmesi, değerlendirilmesi ve gerektiğinde uyarlanması,</w:t>
      </w:r>
    </w:p>
    <w:p w14:paraId="6675DAA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Dokümanların kontrolü,</w:t>
      </w:r>
    </w:p>
    <w:p w14:paraId="5252A83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Kayıtların kontrolü,</w:t>
      </w:r>
    </w:p>
    <w:p w14:paraId="480C148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Yönetim gözden geçirmeleri,</w:t>
      </w:r>
    </w:p>
    <w:p w14:paraId="127B807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İç denetimler,</w:t>
      </w:r>
    </w:p>
    <w:p w14:paraId="26FD1D4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Düzeltici ve önleyici faaliyetler,</w:t>
      </w:r>
    </w:p>
    <w:p w14:paraId="57589C1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Şikâyetler ve itirazlar,</w:t>
      </w:r>
    </w:p>
    <w:p w14:paraId="7D68BE6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Sürekli eğitim.</w:t>
      </w:r>
    </w:p>
    <w:p w14:paraId="365E2B8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xml:space="preserve">Dokümanların farklı dillerde kullanılması durumunda onaylanmış kuruluş, bunların aynı içeriğe sahip olduğunu garanti ve kontrol eder. </w:t>
      </w:r>
    </w:p>
    <w:p w14:paraId="55B96C8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2.3. Onaylanmış kuruluşun üst yönetimi; bu Tebliğ uyarınca uygunluk değerlendirme faaliyetlerinde yer alan bağlı kuruluşlar ve yükleniciler dâhil olmak üzere onaylanmış kuruluşun bütününde kalite yönetim sisteminin tam olarak anlaşıldığını, uygulandığını ve sürdürüldüğünü garanti eder.</w:t>
      </w:r>
    </w:p>
    <w:p w14:paraId="4584781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2.4. Onaylanmış kuruluş, tüm personelinden onaylanmış kuruluş tarafından tanımlanan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uymak için bir imza veya eşdeğeri yoluyla resmi olarak taahhütte bulunmasını talep eder. Bu taahhütname; gizlilik, ticari ve diğer çıkarlardan bağımsızlık ve müşterilerle mevcut ya da önceki herhangi bir bağlantı ile ilgili hususları kapsar. Personelin gizlilik, bağımsızlık ve tarafsızlık ilkelerine uygunluklarını belirten yazılı beyanları tamamlaması gereklidir.</w:t>
      </w:r>
    </w:p>
    <w:p w14:paraId="0600D5EB"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3. KAYNAK GEREKLİLİKLERİ</w:t>
      </w:r>
    </w:p>
    <w:p w14:paraId="691B42A1" w14:textId="77777777" w:rsidR="00DC5DEB" w:rsidRPr="00990E41" w:rsidRDefault="00DC5DEB" w:rsidP="00990E41">
      <w:pPr>
        <w:spacing w:after="0" w:line="240" w:lineRule="auto"/>
        <w:jc w:val="both"/>
        <w:rPr>
          <w:rFonts w:ascii="Times New Roman" w:hAnsi="Times New Roman" w:cs="Times New Roman"/>
          <w:b/>
          <w:sz w:val="24"/>
          <w:szCs w:val="24"/>
        </w:rPr>
      </w:pPr>
      <w:r w:rsidRPr="00990E41">
        <w:rPr>
          <w:rFonts w:ascii="Times New Roman" w:hAnsi="Times New Roman" w:cs="Times New Roman"/>
          <w:b/>
          <w:sz w:val="24"/>
          <w:szCs w:val="24"/>
        </w:rPr>
        <w:tab/>
        <w:t>3.1. Genel</w:t>
      </w:r>
    </w:p>
    <w:p w14:paraId="55D8056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3.1.1. Onaylanmış kuruluşlar; bu Tebliğ kapsamında kendilerine verilen bütün görevleri, bu görevlerin onaylanmış kuruluşların kendileri tarafından yürütülmesine ya da onların adına ve onların sorumluluğu altında yürütülmesine bakılmaksızın, en yüksek düzeyde mesleki dürüstlük ve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alanda gerekli yetkinlikle yerine getirme kabiliyetine sahip olur. </w:t>
      </w:r>
    </w:p>
    <w:p w14:paraId="5B546EB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kuruluşlar özellikle; gerekli personele sahip olur ve atanmış oldukları uygunluk değerlendirme faaliyetlerinde zorunlu kılınan teknik, bilimsel ve idari görevleri uygun bir şekilde yerine getirmek için gerek duyulan bütün </w:t>
      </w:r>
      <w:proofErr w:type="gramStart"/>
      <w:r w:rsidRPr="00990E41">
        <w:rPr>
          <w:rFonts w:ascii="Times New Roman" w:hAnsi="Times New Roman" w:cs="Times New Roman"/>
          <w:sz w:val="24"/>
          <w:szCs w:val="24"/>
        </w:rPr>
        <w:t>ekipmana</w:t>
      </w:r>
      <w:proofErr w:type="gramEnd"/>
      <w:r w:rsidRPr="00990E41">
        <w:rPr>
          <w:rFonts w:ascii="Times New Roman" w:hAnsi="Times New Roman" w:cs="Times New Roman"/>
          <w:sz w:val="24"/>
          <w:szCs w:val="24"/>
        </w:rPr>
        <w:t>, tesislere ve yetkinliğe sahip olur veya erişim sağlar.</w:t>
      </w:r>
    </w:p>
    <w:p w14:paraId="5127B5E6" w14:textId="0D119680"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Bu tür gereklilik; onaylanmış kuruluşun, her zaman ve atanmış olduğu her uygunluk değerlendirme </w:t>
      </w:r>
      <w:proofErr w:type="gramStart"/>
      <w:r w:rsidRPr="00990E41">
        <w:rPr>
          <w:rFonts w:ascii="Times New Roman" w:hAnsi="Times New Roman" w:cs="Times New Roman"/>
          <w:sz w:val="24"/>
          <w:szCs w:val="24"/>
        </w:rPr>
        <w:t>prosedürü</w:t>
      </w:r>
      <w:proofErr w:type="gramEnd"/>
      <w:r w:rsidRPr="00990E41">
        <w:rPr>
          <w:rFonts w:ascii="Times New Roman" w:hAnsi="Times New Roman" w:cs="Times New Roman"/>
          <w:sz w:val="24"/>
          <w:szCs w:val="24"/>
        </w:rPr>
        <w:t xml:space="preserve"> ve her cihaz tipi için ilgili cihazlara ve benzer teknolojilere ilişkin bilgi ve deneyime sahip yeterli sayıda idari, teknik ve bilimsel personeli sürekli olarak bulundurmasını gerektirir. Bu tür personel; söz konusu onaylanmış kuruluşun, özellikle </w:t>
      </w:r>
      <w:r w:rsidR="00056C56" w:rsidRPr="00990E41">
        <w:rPr>
          <w:rFonts w:ascii="Times New Roman" w:hAnsi="Times New Roman" w:cs="Times New Roman"/>
          <w:sz w:val="24"/>
          <w:szCs w:val="24"/>
        </w:rPr>
        <w:t>tıbbi cihaz y</w:t>
      </w:r>
      <w:r w:rsidRPr="00990E41">
        <w:rPr>
          <w:rFonts w:ascii="Times New Roman" w:hAnsi="Times New Roman" w:cs="Times New Roman"/>
          <w:sz w:val="24"/>
          <w:szCs w:val="24"/>
        </w:rPr>
        <w:t xml:space="preserve">önetmelikleri </w:t>
      </w:r>
      <w:r w:rsidR="00056C56" w:rsidRPr="00990E41">
        <w:rPr>
          <w:rFonts w:ascii="Times New Roman" w:hAnsi="Times New Roman" w:cs="Times New Roman"/>
          <w:sz w:val="24"/>
          <w:szCs w:val="24"/>
        </w:rPr>
        <w:t>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’de</w:t>
      </w:r>
      <w:proofErr w:type="spellEnd"/>
      <w:r w:rsidRPr="00990E41">
        <w:rPr>
          <w:rFonts w:ascii="Times New Roman" w:hAnsi="Times New Roman" w:cs="Times New Roman"/>
          <w:sz w:val="24"/>
          <w:szCs w:val="24"/>
        </w:rPr>
        <w:t xml:space="preserve"> belirtilenler olmak üzere bu Tebliğ’in gerekliliklerini göz önüne alarak, cihazların tıbbi işlevselliğinin, klinik değerlendirmelerinin</w:t>
      </w:r>
      <w:r w:rsidR="00744294" w:rsidRPr="00990E41">
        <w:rPr>
          <w:rFonts w:ascii="Times New Roman" w:hAnsi="Times New Roman" w:cs="Times New Roman"/>
          <w:sz w:val="24"/>
          <w:szCs w:val="24"/>
        </w:rPr>
        <w:t>/performans değerlendirmelerinin</w:t>
      </w:r>
      <w:r w:rsidRPr="00990E41">
        <w:rPr>
          <w:rFonts w:ascii="Times New Roman" w:hAnsi="Times New Roman" w:cs="Times New Roman"/>
          <w:sz w:val="24"/>
          <w:szCs w:val="24"/>
        </w:rPr>
        <w:t>, performansının ve güvenliliğinin değerlendirilmesi de dâhil atanmış olduğu uygunluk değerlendirme görevlerini yerine getirebilmesini sağlamak için yeterli sayıda olur.</w:t>
      </w:r>
    </w:p>
    <w:p w14:paraId="7B7A0F78"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Bir onaylanmış kuruluşun </w:t>
      </w:r>
      <w:proofErr w:type="gramStart"/>
      <w:r w:rsidRPr="00990E41">
        <w:rPr>
          <w:rFonts w:ascii="Times New Roman" w:hAnsi="Times New Roman" w:cs="Times New Roman"/>
          <w:sz w:val="24"/>
          <w:szCs w:val="24"/>
        </w:rPr>
        <w:t>kümülatif</w:t>
      </w:r>
      <w:proofErr w:type="gramEnd"/>
      <w:r w:rsidRPr="00990E41">
        <w:rPr>
          <w:rFonts w:ascii="Times New Roman" w:hAnsi="Times New Roman" w:cs="Times New Roman"/>
          <w:sz w:val="24"/>
          <w:szCs w:val="24"/>
        </w:rPr>
        <w:t xml:space="preserve"> yetkinlikleri, atandığı cihaz tiplerini değerlendirmesine imkân sağlayacak nitelikte olur. Onaylanmış kuruluş, dış uzman tarafından yürütülen değerlendirmeleri kritik olarak değerlendirmek üzere yeterli iç yetkinliğe sahip olur. Bir onaylanmış kuruluşun yükleniciye veremeyeceği görevler 4.1. Kesimde düzenlenmiştir.</w:t>
      </w:r>
    </w:p>
    <w:p w14:paraId="14B06369" w14:textId="77777777"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 xml:space="preserve">Onaylanmış kuruluşun cihazlara yönelik uygunluk değerlendirme faaliyetlerinin işleyişinin yönetiminde yer alan personel; değerlendirme ve doğrulama çalışmalarını yürüten ve gerçekleştiren personelin, onlara verilen görevleri yerine getirmeleri için yetkin olmalarını sağlamak amacıyla değerlendirme ve doğrulama personelinin seçimine, yetkinliklerinin doğrulanmasına, yetkilendirilmelerine ve görevlerinin dağılımına, başlangıç ve sürekli eğitimlerinin organize edilmesine, görevlerinin atanmasına ve bu personelin izlenmesine yönelik bir sistem kurmak ve işletmek için uygun bilgiye sahip olur. </w:t>
      </w:r>
      <w:proofErr w:type="gramEnd"/>
    </w:p>
    <w:p w14:paraId="4DE26D8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 üst yönetimdeki en az bir kişiyi, cihazlarla ilgili tüm uygunluk değerlendirme faaliyetlerinin tamamından sorumlu olacak şekilde tanımlar.</w:t>
      </w:r>
    </w:p>
    <w:p w14:paraId="0290278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3.1.2. Onaylanmış kuruluş; deneyim paylaşımına yönelik bir sistem ve sürekli bir eğitim-öğretim programı uygulayarak uygunluk değerlendirme faaliyetlerine dâhil olan personelin yeterliliklerini ve uzmanlıklarını sürdürmesini sağlar. </w:t>
      </w:r>
    </w:p>
    <w:p w14:paraId="6F4990A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3.1.3. Onaylanmış kuruluş; yükleniciler ve dış uzmanlar dâhil olmak üzere uygunluk değerlendirme faaliyetlerinde yer alan personelin, görevlerinin ve sorumluluklarının kapsamını ve sınırlarını ve yetkilendirme düzeyini açıkça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 ve söz konusu personeli bu doğrultuda bilgilendirir. </w:t>
      </w:r>
    </w:p>
    <w:p w14:paraId="743F475C"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 xml:space="preserve">3.2. Personele ilişkin yeterlilik </w:t>
      </w:r>
      <w:proofErr w:type="gramStart"/>
      <w:r w:rsidRPr="00990E41">
        <w:rPr>
          <w:rFonts w:ascii="Times New Roman" w:hAnsi="Times New Roman" w:cs="Times New Roman"/>
          <w:b/>
          <w:sz w:val="24"/>
          <w:szCs w:val="24"/>
        </w:rPr>
        <w:t>kriterleri</w:t>
      </w:r>
      <w:proofErr w:type="gramEnd"/>
    </w:p>
    <w:p w14:paraId="3AA18C88" w14:textId="7346831B"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xml:space="preserve">3.2.1. Onaylanmış kuruluş; bilgi, deneyim ve gerekli diğer yetkinlikler dâhil olmak üzere uygunluk değerlendirme faaliyetlerinde yer alan kişilerin seçimine ve yetkilendirilmesine yönelik yeterlilik </w:t>
      </w:r>
      <w:proofErr w:type="gramStart"/>
      <w:r w:rsidRPr="00990E41">
        <w:rPr>
          <w:rFonts w:ascii="Times New Roman" w:hAnsi="Times New Roman" w:cs="Times New Roman"/>
          <w:sz w:val="24"/>
          <w:szCs w:val="24"/>
        </w:rPr>
        <w:t>kriterleri</w:t>
      </w:r>
      <w:proofErr w:type="gramEnd"/>
      <w:r w:rsidRPr="00990E41">
        <w:rPr>
          <w:rFonts w:ascii="Times New Roman" w:hAnsi="Times New Roman" w:cs="Times New Roman"/>
          <w:sz w:val="24"/>
          <w:szCs w:val="24"/>
        </w:rPr>
        <w:t xml:space="preserve"> ve prosedürler ile gerekli başlangıç ve sürekli eğitimleri oluşturur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 Yeterlilik </w:t>
      </w:r>
      <w:proofErr w:type="gramStart"/>
      <w:r w:rsidRPr="00990E41">
        <w:rPr>
          <w:rFonts w:ascii="Times New Roman" w:hAnsi="Times New Roman" w:cs="Times New Roman"/>
          <w:sz w:val="24"/>
          <w:szCs w:val="24"/>
        </w:rPr>
        <w:t>kriterleri</w:t>
      </w:r>
      <w:proofErr w:type="gramEnd"/>
      <w:r w:rsidRPr="00990E41">
        <w:rPr>
          <w:rFonts w:ascii="Times New Roman" w:hAnsi="Times New Roman" w:cs="Times New Roman"/>
          <w:sz w:val="24"/>
          <w:szCs w:val="24"/>
        </w:rPr>
        <w:t xml:space="preserve">; atama kapsamında yer alan cihazlar, teknolojiler ile </w:t>
      </w:r>
      <w:proofErr w:type="spellStart"/>
      <w:r w:rsidRPr="00990E41">
        <w:rPr>
          <w:rFonts w:ascii="Times New Roman" w:hAnsi="Times New Roman" w:cs="Times New Roman"/>
          <w:sz w:val="24"/>
          <w:szCs w:val="24"/>
        </w:rPr>
        <w:t>biyouyumluluk</w:t>
      </w:r>
      <w:proofErr w:type="spellEnd"/>
      <w:r w:rsidRPr="00990E41">
        <w:rPr>
          <w:rFonts w:ascii="Times New Roman" w:hAnsi="Times New Roman" w:cs="Times New Roman"/>
          <w:sz w:val="24"/>
          <w:szCs w:val="24"/>
        </w:rPr>
        <w:t>, sterilizasyon, insan ve hayvan kaynaklı dokular ve hücreler, klinik değerlendirme</w:t>
      </w:r>
      <w:r w:rsidR="0031194D" w:rsidRPr="00990E41">
        <w:rPr>
          <w:rFonts w:ascii="Times New Roman" w:hAnsi="Times New Roman" w:cs="Times New Roman"/>
          <w:sz w:val="24"/>
          <w:szCs w:val="24"/>
        </w:rPr>
        <w:t>/performans değerlendirme, kişisel ve hasta başı testler ve tamamlayıcı tanı cihazı (</w:t>
      </w:r>
      <w:r w:rsidR="0031194D" w:rsidRPr="00990E41">
        <w:rPr>
          <w:rFonts w:ascii="Times New Roman" w:eastAsia="Times New Roman" w:hAnsi="Times New Roman" w:cs="Times New Roman"/>
          <w:color w:val="000000"/>
          <w:sz w:val="24"/>
          <w:szCs w:val="24"/>
          <w:lang w:val="en-US" w:eastAsia="tr-TR"/>
        </w:rPr>
        <w:t>companion diagnostics</w:t>
      </w:r>
      <w:r w:rsidR="0031194D" w:rsidRPr="00990E41">
        <w:rPr>
          <w:rFonts w:ascii="Times New Roman" w:hAnsi="Times New Roman" w:cs="Times New Roman"/>
          <w:sz w:val="24"/>
          <w:szCs w:val="24"/>
        </w:rPr>
        <w:t>)</w:t>
      </w:r>
      <w:r w:rsidRPr="00990E41">
        <w:rPr>
          <w:rFonts w:ascii="Times New Roman" w:hAnsi="Times New Roman" w:cs="Times New Roman"/>
          <w:sz w:val="24"/>
          <w:szCs w:val="24"/>
        </w:rPr>
        <w:t xml:space="preserve"> gibi alanlar ve bunlarla birlikte denetleme, ürün değerlendirme veya test etme, teknik dokümantasyon inceleme</w:t>
      </w:r>
      <w:r w:rsidR="0031194D" w:rsidRPr="00990E41">
        <w:rPr>
          <w:rFonts w:ascii="Times New Roman" w:hAnsi="Times New Roman" w:cs="Times New Roman"/>
          <w:sz w:val="24"/>
          <w:szCs w:val="24"/>
        </w:rPr>
        <w:t>,</w:t>
      </w:r>
      <w:r w:rsidRPr="00990E41">
        <w:rPr>
          <w:rFonts w:ascii="Times New Roman" w:hAnsi="Times New Roman" w:cs="Times New Roman"/>
          <w:sz w:val="24"/>
          <w:szCs w:val="24"/>
        </w:rPr>
        <w:t xml:space="preserve"> karar alma </w:t>
      </w:r>
      <w:r w:rsidR="0031194D" w:rsidRPr="00990E41">
        <w:rPr>
          <w:rFonts w:ascii="Times New Roman" w:hAnsi="Times New Roman" w:cs="Times New Roman"/>
          <w:sz w:val="24"/>
          <w:szCs w:val="24"/>
        </w:rPr>
        <w:t>ve s</w:t>
      </w:r>
      <w:r w:rsidR="004462A8">
        <w:rPr>
          <w:rFonts w:ascii="Times New Roman" w:hAnsi="Times New Roman" w:cs="Times New Roman"/>
          <w:sz w:val="24"/>
          <w:szCs w:val="24"/>
        </w:rPr>
        <w:t>alıverme</w:t>
      </w:r>
      <w:r w:rsidR="0031194D" w:rsidRPr="00990E41">
        <w:rPr>
          <w:rFonts w:ascii="Times New Roman" w:hAnsi="Times New Roman" w:cs="Times New Roman"/>
          <w:sz w:val="24"/>
          <w:szCs w:val="24"/>
        </w:rPr>
        <w:t xml:space="preserve"> (</w:t>
      </w:r>
      <w:r w:rsidR="0031194D" w:rsidRPr="00990E41">
        <w:rPr>
          <w:rFonts w:ascii="Times New Roman" w:eastAsia="Times New Roman" w:hAnsi="Times New Roman" w:cs="Times New Roman"/>
          <w:color w:val="000000"/>
          <w:sz w:val="24"/>
          <w:szCs w:val="24"/>
          <w:lang w:val="en-US" w:eastAsia="tr-TR"/>
        </w:rPr>
        <w:t>batch release</w:t>
      </w:r>
      <w:r w:rsidR="0031194D" w:rsidRPr="00990E41">
        <w:rPr>
          <w:rFonts w:ascii="Times New Roman" w:hAnsi="Times New Roman" w:cs="Times New Roman"/>
          <w:sz w:val="24"/>
          <w:szCs w:val="24"/>
        </w:rPr>
        <w:t xml:space="preserve">) </w:t>
      </w:r>
      <w:r w:rsidRPr="00990E41">
        <w:rPr>
          <w:rFonts w:ascii="Times New Roman" w:hAnsi="Times New Roman" w:cs="Times New Roman"/>
          <w:sz w:val="24"/>
          <w:szCs w:val="24"/>
        </w:rPr>
        <w:t xml:space="preserve">gibi uygunluk değerlendirme süreci içerisindeki çeşitli fonksiyonlara değinir.  </w:t>
      </w:r>
    </w:p>
    <w:p w14:paraId="62991DD6" w14:textId="30EA6F1A"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3.2.2. 3.2.1. Kesimde atıfta bulunulan yeterlilik </w:t>
      </w:r>
      <w:proofErr w:type="gramStart"/>
      <w:r w:rsidRPr="00990E41">
        <w:rPr>
          <w:rFonts w:ascii="Times New Roman" w:hAnsi="Times New Roman" w:cs="Times New Roman"/>
          <w:sz w:val="24"/>
          <w:szCs w:val="24"/>
        </w:rPr>
        <w:t>kriterleri</w:t>
      </w:r>
      <w:proofErr w:type="gramEnd"/>
      <w:r w:rsidRPr="00990E41">
        <w:rPr>
          <w:rFonts w:ascii="Times New Roman" w:hAnsi="Times New Roman" w:cs="Times New Roman"/>
          <w:sz w:val="24"/>
          <w:szCs w:val="24"/>
        </w:rPr>
        <w:t xml:space="preserve">; </w:t>
      </w:r>
      <w:r w:rsidR="00056C56" w:rsidRPr="00990E41">
        <w:rPr>
          <w:rFonts w:ascii="Times New Roman" w:hAnsi="Times New Roman" w:cs="Times New Roman"/>
          <w:sz w:val="24"/>
          <w:szCs w:val="24"/>
        </w:rPr>
        <w:t>1</w:t>
      </w:r>
      <w:r w:rsidRPr="00990E41">
        <w:rPr>
          <w:rFonts w:ascii="Times New Roman" w:hAnsi="Times New Roman" w:cs="Times New Roman"/>
          <w:sz w:val="24"/>
          <w:szCs w:val="24"/>
        </w:rPr>
        <w:t xml:space="preserve">2 </w:t>
      </w:r>
      <w:proofErr w:type="spellStart"/>
      <w:r w:rsidRPr="00990E41">
        <w:rPr>
          <w:rFonts w:ascii="Times New Roman" w:hAnsi="Times New Roman" w:cs="Times New Roman"/>
          <w:sz w:val="24"/>
          <w:szCs w:val="24"/>
        </w:rPr>
        <w:t>nci</w:t>
      </w:r>
      <w:proofErr w:type="spellEnd"/>
      <w:r w:rsidRPr="00990E41">
        <w:rPr>
          <w:rFonts w:ascii="Times New Roman" w:hAnsi="Times New Roman" w:cs="Times New Roman"/>
          <w:sz w:val="24"/>
          <w:szCs w:val="24"/>
        </w:rPr>
        <w:t xml:space="preserve"> maddenin üçüncü fıkrasında atıfta bulunulan bildirim için ilgili devlet tarafından kullanılan kapsam tanımına uygun olarak bir onaylanmış kuruluşun atama kapsamına atıfta bulunur ve kapsam tanımının alt bölümlerindeki gerekli yeterliliğe yönelik uygun seviyede ayrıntı sağlar.</w:t>
      </w:r>
    </w:p>
    <w:p w14:paraId="271A922E" w14:textId="1D5564F1"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Spesifik yeterlilik </w:t>
      </w:r>
      <w:proofErr w:type="gramStart"/>
      <w:r w:rsidRPr="00990E41">
        <w:rPr>
          <w:rFonts w:ascii="Times New Roman" w:hAnsi="Times New Roman" w:cs="Times New Roman"/>
          <w:sz w:val="24"/>
          <w:szCs w:val="24"/>
        </w:rPr>
        <w:t>kriterleri</w:t>
      </w:r>
      <w:proofErr w:type="gramEnd"/>
      <w:r w:rsidRPr="00990E41">
        <w:rPr>
          <w:rFonts w:ascii="Times New Roman" w:hAnsi="Times New Roman" w:cs="Times New Roman"/>
          <w:sz w:val="24"/>
          <w:szCs w:val="24"/>
        </w:rPr>
        <w:t xml:space="preserve">, </w:t>
      </w:r>
      <w:r w:rsidR="000C3347" w:rsidRPr="00990E41">
        <w:rPr>
          <w:rFonts w:ascii="Times New Roman" w:hAnsi="Times New Roman" w:cs="Times New Roman"/>
          <w:sz w:val="24"/>
          <w:szCs w:val="24"/>
        </w:rPr>
        <w:t xml:space="preserve">başvurulan regülasyona göre (MDR/IVDR) </w:t>
      </w:r>
      <w:r w:rsidRPr="00990E41">
        <w:rPr>
          <w:rFonts w:ascii="Times New Roman" w:hAnsi="Times New Roman" w:cs="Times New Roman"/>
          <w:sz w:val="24"/>
          <w:szCs w:val="24"/>
        </w:rPr>
        <w:t>asgari olarak aşağıdakilerin değerlendirilmesine yönelik tanımlanır:</w:t>
      </w:r>
    </w:p>
    <w:p w14:paraId="4166B6B8" w14:textId="51577982"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öncesi değerlendirme</w:t>
      </w:r>
      <w:r w:rsidR="000B36B1">
        <w:rPr>
          <w:rFonts w:ascii="Times New Roman" w:hAnsi="Times New Roman" w:cs="Times New Roman"/>
          <w:sz w:val="24"/>
          <w:szCs w:val="24"/>
        </w:rPr>
        <w:t>,</w:t>
      </w:r>
    </w:p>
    <w:p w14:paraId="1C7C79AD" w14:textId="6955B2AF"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değerlendirme</w:t>
      </w:r>
      <w:r w:rsidR="000B36B1">
        <w:rPr>
          <w:rFonts w:ascii="Times New Roman" w:hAnsi="Times New Roman" w:cs="Times New Roman"/>
          <w:sz w:val="24"/>
          <w:szCs w:val="24"/>
        </w:rPr>
        <w:t>,</w:t>
      </w:r>
    </w:p>
    <w:p w14:paraId="6E54AA9A" w14:textId="3F594424"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İnsan ve hayvan kaynaklı dokular ve hücreler</w:t>
      </w:r>
      <w:r w:rsidR="000B36B1">
        <w:rPr>
          <w:rFonts w:ascii="Times New Roman" w:hAnsi="Times New Roman" w:cs="Times New Roman"/>
          <w:sz w:val="24"/>
          <w:szCs w:val="24"/>
        </w:rPr>
        <w:t>,</w:t>
      </w:r>
    </w:p>
    <w:p w14:paraId="4121BE1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Fonksiyonel güvenlilik,</w:t>
      </w:r>
    </w:p>
    <w:p w14:paraId="46868B2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Yazılım,</w:t>
      </w:r>
    </w:p>
    <w:p w14:paraId="3294B78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Ambalajlama,</w:t>
      </w:r>
    </w:p>
    <w:p w14:paraId="0E525D0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Bir tıbbi ürünü bütünleşik bir parça olarak ihtiva eden cihazlar,</w:t>
      </w:r>
    </w:p>
    <w:p w14:paraId="08C800AF"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İnsan vücudu tarafından </w:t>
      </w:r>
      <w:proofErr w:type="spellStart"/>
      <w:r w:rsidRPr="00990E41">
        <w:rPr>
          <w:rFonts w:ascii="Times New Roman" w:hAnsi="Times New Roman" w:cs="Times New Roman"/>
          <w:sz w:val="24"/>
          <w:szCs w:val="24"/>
        </w:rPr>
        <w:t>absorbe</w:t>
      </w:r>
      <w:proofErr w:type="spellEnd"/>
      <w:r w:rsidRPr="00990E41">
        <w:rPr>
          <w:rFonts w:ascii="Times New Roman" w:hAnsi="Times New Roman" w:cs="Times New Roman"/>
          <w:sz w:val="24"/>
          <w:szCs w:val="24"/>
        </w:rPr>
        <w:t xml:space="preserve"> edilen ya da insan vücudu içinde </w:t>
      </w:r>
      <w:proofErr w:type="gramStart"/>
      <w:r w:rsidRPr="00990E41">
        <w:rPr>
          <w:rFonts w:ascii="Times New Roman" w:hAnsi="Times New Roman" w:cs="Times New Roman"/>
          <w:sz w:val="24"/>
          <w:szCs w:val="24"/>
        </w:rPr>
        <w:t>lokal</w:t>
      </w:r>
      <w:proofErr w:type="gramEnd"/>
      <w:r w:rsidRPr="00990E41">
        <w:rPr>
          <w:rFonts w:ascii="Times New Roman" w:hAnsi="Times New Roman" w:cs="Times New Roman"/>
          <w:sz w:val="24"/>
          <w:szCs w:val="24"/>
        </w:rPr>
        <w:t xml:space="preserve"> olarak dağılan maddelerden veya madde kombinasyonlarından oluşan cihazlar,</w:t>
      </w:r>
    </w:p>
    <w:p w14:paraId="7BCEE7F4" w14:textId="5F442EB1" w:rsidR="00DC5DEB" w:rsidRDefault="00DC5DEB" w:rsidP="000B36B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Sterilizas</w:t>
      </w:r>
      <w:r w:rsidR="000B36B1">
        <w:rPr>
          <w:rFonts w:ascii="Times New Roman" w:hAnsi="Times New Roman" w:cs="Times New Roman"/>
          <w:sz w:val="24"/>
          <w:szCs w:val="24"/>
        </w:rPr>
        <w:t>yon süreçlerini</w:t>
      </w:r>
      <w:bookmarkStart w:id="0" w:name="_GoBack"/>
      <w:bookmarkEnd w:id="0"/>
      <w:r w:rsidR="000B36B1">
        <w:rPr>
          <w:rFonts w:ascii="Times New Roman" w:hAnsi="Times New Roman" w:cs="Times New Roman"/>
          <w:sz w:val="24"/>
          <w:szCs w:val="24"/>
        </w:rPr>
        <w:t>n farklı türleri,</w:t>
      </w:r>
    </w:p>
    <w:p w14:paraId="783F50E6" w14:textId="77777777" w:rsidR="000B36B1" w:rsidRPr="000B36B1" w:rsidRDefault="000B36B1" w:rsidP="000B36B1">
      <w:pPr>
        <w:spacing w:after="0" w:line="240" w:lineRule="auto"/>
        <w:ind w:firstLine="708"/>
        <w:rPr>
          <w:rFonts w:ascii="Times New Roman" w:hAnsi="Times New Roman" w:cs="Times New Roman"/>
          <w:sz w:val="24"/>
          <w:szCs w:val="24"/>
        </w:rPr>
      </w:pPr>
      <w:r w:rsidRPr="000B36B1">
        <w:rPr>
          <w:rFonts w:ascii="Times New Roman" w:hAnsi="Times New Roman" w:cs="Times New Roman"/>
          <w:sz w:val="24"/>
          <w:szCs w:val="24"/>
        </w:rPr>
        <w:t>- Biyolojik güvenlik,</w:t>
      </w:r>
    </w:p>
    <w:p w14:paraId="4D735163" w14:textId="756D2C09" w:rsidR="000B36B1" w:rsidRPr="000B36B1" w:rsidRDefault="000B36B1" w:rsidP="000B36B1">
      <w:pPr>
        <w:spacing w:after="0" w:line="240" w:lineRule="auto"/>
        <w:ind w:firstLine="708"/>
        <w:rPr>
          <w:rFonts w:ascii="Times New Roman" w:hAnsi="Times New Roman" w:cs="Times New Roman"/>
          <w:sz w:val="24"/>
          <w:szCs w:val="24"/>
        </w:rPr>
      </w:pPr>
      <w:r w:rsidRPr="000B36B1">
        <w:rPr>
          <w:rFonts w:ascii="Times New Roman" w:hAnsi="Times New Roman" w:cs="Times New Roman"/>
          <w:sz w:val="24"/>
          <w:szCs w:val="24"/>
        </w:rPr>
        <w:t>- Performans değerlendirme,</w:t>
      </w:r>
    </w:p>
    <w:p w14:paraId="5C061FA6" w14:textId="77777777" w:rsidR="000B36B1" w:rsidRPr="000B36B1" w:rsidRDefault="000B36B1" w:rsidP="000B36B1">
      <w:pPr>
        <w:spacing w:after="0" w:line="240" w:lineRule="auto"/>
        <w:ind w:firstLine="708"/>
        <w:rPr>
          <w:rFonts w:ascii="Times New Roman" w:hAnsi="Times New Roman" w:cs="Times New Roman"/>
          <w:sz w:val="24"/>
          <w:szCs w:val="24"/>
        </w:rPr>
      </w:pPr>
      <w:r w:rsidRPr="000B36B1">
        <w:rPr>
          <w:rFonts w:ascii="Times New Roman" w:hAnsi="Times New Roman" w:cs="Times New Roman"/>
          <w:sz w:val="24"/>
          <w:szCs w:val="24"/>
        </w:rPr>
        <w:t>- Kişisel ve hasta başı test cihazları,</w:t>
      </w:r>
    </w:p>
    <w:p w14:paraId="3779DE8A" w14:textId="4FFBAA96" w:rsidR="000B36B1" w:rsidRPr="00990E41" w:rsidRDefault="000B36B1" w:rsidP="000B36B1">
      <w:pPr>
        <w:spacing w:after="0" w:line="240" w:lineRule="auto"/>
        <w:ind w:firstLine="708"/>
        <w:jc w:val="both"/>
        <w:rPr>
          <w:rFonts w:ascii="Times New Roman" w:hAnsi="Times New Roman" w:cs="Times New Roman"/>
          <w:sz w:val="24"/>
          <w:szCs w:val="24"/>
        </w:rPr>
      </w:pPr>
      <w:r w:rsidRPr="000B36B1">
        <w:rPr>
          <w:rFonts w:ascii="Times New Roman" w:hAnsi="Times New Roman" w:cs="Times New Roman"/>
          <w:sz w:val="24"/>
          <w:szCs w:val="24"/>
        </w:rPr>
        <w:t xml:space="preserve">- </w:t>
      </w:r>
      <w:r w:rsidRPr="000B36B1">
        <w:rPr>
          <w:rFonts w:ascii="Times New Roman" w:hAnsi="Times New Roman" w:cs="Times New Roman"/>
          <w:sz w:val="24"/>
          <w:szCs w:val="24"/>
        </w:rPr>
        <w:t>Tamamlayıcı tanı cihazı.</w:t>
      </w:r>
    </w:p>
    <w:p w14:paraId="4BA5663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3.2.3. Yeterlilik kriterlerini oluşturmaktan ve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uygunluk değerlendirme faaliyetlerini gerçekleştirmek için diğer personeli yetkilendirmekten sorumlu personel; onaylanmış kuruluşun kendisi tarafından istihdam edilir ve dış uzman veya yüklenici personeli olamaz. Bu personel, aşağıdakilerin tamamında kanıtlanmış bilgi ve deneyime sahip olur:</w:t>
      </w:r>
    </w:p>
    <w:p w14:paraId="234E24A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Cihazlara ilişkin mevzuat ve ilgili rehber dokümanlar,</w:t>
      </w:r>
    </w:p>
    <w:p w14:paraId="07E176D0" w14:textId="3D9165AA"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Tıbbi </w:t>
      </w:r>
      <w:r w:rsidR="000775DC" w:rsidRPr="00990E41">
        <w:rPr>
          <w:rFonts w:ascii="Times New Roman" w:hAnsi="Times New Roman" w:cs="Times New Roman"/>
          <w:sz w:val="24"/>
          <w:szCs w:val="24"/>
        </w:rPr>
        <w:t xml:space="preserve">cihaz yönetmeliklerinde </w:t>
      </w:r>
      <w:r w:rsidRPr="00990E41">
        <w:rPr>
          <w:rFonts w:ascii="Times New Roman" w:hAnsi="Times New Roman" w:cs="Times New Roman"/>
          <w:sz w:val="24"/>
          <w:szCs w:val="24"/>
        </w:rPr>
        <w:t xml:space="preserve">belirtilen uygunluk değerlendirme </w:t>
      </w:r>
      <w:proofErr w:type="gramStart"/>
      <w:r w:rsidRPr="00990E41">
        <w:rPr>
          <w:rFonts w:ascii="Times New Roman" w:hAnsi="Times New Roman" w:cs="Times New Roman"/>
          <w:sz w:val="24"/>
          <w:szCs w:val="24"/>
        </w:rPr>
        <w:t>prosedürleri</w:t>
      </w:r>
      <w:proofErr w:type="gramEnd"/>
      <w:r w:rsidRPr="00990E41">
        <w:rPr>
          <w:rFonts w:ascii="Times New Roman" w:hAnsi="Times New Roman" w:cs="Times New Roman"/>
          <w:sz w:val="24"/>
          <w:szCs w:val="24"/>
        </w:rPr>
        <w:t>,</w:t>
      </w:r>
    </w:p>
    <w:p w14:paraId="6F97B00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Cihazların tasarımı ve imalatı ile birlikte cihaz teknolojileri hakkında kapsamlı bir bilgi altyapısı,</w:t>
      </w:r>
    </w:p>
    <w:p w14:paraId="2947D0CF"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Onaylanmış kuruluşun kalite yönetim sistemi, ilgili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ve gerekli yeterlilik kriterleri, </w:t>
      </w:r>
    </w:p>
    <w:p w14:paraId="432262C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Cihazlarla ilgili uygunluk değerlendirme faaliyetlerinde yer alan personele ilişkin eğitim,</w:t>
      </w:r>
    </w:p>
    <w:p w14:paraId="1933398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Bir onaylanmış kuruluş bünyesinde bu Tebliğ veya önceden uygulanan mevzuat kapsamındaki uygunluk değerlendirmelerinde yeterli deneyim.</w:t>
      </w:r>
    </w:p>
    <w:p w14:paraId="5D3247A8"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3.2.4. Onaylanmış kuruluş, ilgili klinik uzmanlığa sahip personeli kalıcı olarak elinde bulundurur ve mümkün olduğu yerde bu tür personel onaylanmış kuruluşun kendisi tarafından istihdam edilir. Bu tür personel, aşağıdakileri yapmak için onaylanmış kuruluşun değerlendirme ve karar alma süreçlerine başından sonuna kadar dâhil edilir: </w:t>
      </w:r>
    </w:p>
    <w:p w14:paraId="6CF3D58A" w14:textId="1E7350AF"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İmalatçı tarafından yürütülen klinik değerlendirmenin</w:t>
      </w:r>
      <w:r w:rsidR="00576F7A"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değerlendirilmesi için uzman girdisinin ne zaman gerektiğini tanımlamak ve nitelikli uzmanları uygun bir şekilde belirlemek,</w:t>
      </w:r>
    </w:p>
    <w:p w14:paraId="61540358" w14:textId="4C39DDFE"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xml:space="preserve">- Tıbbi </w:t>
      </w:r>
      <w:r w:rsidR="000775DC" w:rsidRPr="00990E41">
        <w:rPr>
          <w:rFonts w:ascii="Times New Roman" w:hAnsi="Times New Roman" w:cs="Times New Roman"/>
          <w:sz w:val="24"/>
          <w:szCs w:val="24"/>
        </w:rPr>
        <w:t>cihaz yönetmeliklerinin</w:t>
      </w:r>
      <w:r w:rsidRPr="00990E41">
        <w:rPr>
          <w:rFonts w:ascii="Times New Roman" w:hAnsi="Times New Roman" w:cs="Times New Roman"/>
          <w:sz w:val="24"/>
          <w:szCs w:val="24"/>
        </w:rPr>
        <w:t xml:space="preserve">, bu Tebliğ’in, ortak </w:t>
      </w:r>
      <w:proofErr w:type="spellStart"/>
      <w:r w:rsidRPr="00990E41">
        <w:rPr>
          <w:rFonts w:ascii="Times New Roman" w:hAnsi="Times New Roman" w:cs="Times New Roman"/>
          <w:sz w:val="24"/>
          <w:szCs w:val="24"/>
        </w:rPr>
        <w:t>spesifikasyonların</w:t>
      </w:r>
      <w:proofErr w:type="spellEnd"/>
      <w:r w:rsidRPr="00990E41">
        <w:rPr>
          <w:rFonts w:ascii="Times New Roman" w:hAnsi="Times New Roman" w:cs="Times New Roman"/>
          <w:sz w:val="24"/>
          <w:szCs w:val="24"/>
        </w:rPr>
        <w:t xml:space="preserve">, rehberlerin ve uyumlaştırılmış standartların ilgili gereklilikleri hakkında dış klinik uzmanları uygun bir şekilde eğitmek ve dış klinik uzmanların, değerlendirmelerinin ve verdikleri tavsiyelerin içeriğinin ve yansımalarının tamamen farkında olmalarını sağlamak, </w:t>
      </w:r>
    </w:p>
    <w:p w14:paraId="6F113CAE" w14:textId="750FA26A"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değerlendirmenin</w:t>
      </w:r>
      <w:r w:rsidR="00576F7A" w:rsidRPr="00990E41">
        <w:rPr>
          <w:rFonts w:ascii="Times New Roman" w:hAnsi="Times New Roman" w:cs="Times New Roman"/>
          <w:sz w:val="24"/>
          <w:szCs w:val="24"/>
        </w:rPr>
        <w:t>/performans değerlendirmenin</w:t>
      </w:r>
      <w:r w:rsidRPr="00990E41">
        <w:rPr>
          <w:rFonts w:ascii="Times New Roman" w:hAnsi="Times New Roman" w:cs="Times New Roman"/>
          <w:sz w:val="24"/>
          <w:szCs w:val="24"/>
        </w:rPr>
        <w:t xml:space="preserve"> ve ilişkili klinik araştırmaların</w:t>
      </w:r>
      <w:r w:rsidR="00576F7A" w:rsidRPr="00990E41">
        <w:rPr>
          <w:rFonts w:ascii="Times New Roman" w:hAnsi="Times New Roman" w:cs="Times New Roman"/>
          <w:sz w:val="24"/>
          <w:szCs w:val="24"/>
        </w:rPr>
        <w:t>/performans çalışmalarının</w:t>
      </w:r>
      <w:r w:rsidRPr="00990E41">
        <w:rPr>
          <w:rFonts w:ascii="Times New Roman" w:hAnsi="Times New Roman" w:cs="Times New Roman"/>
          <w:sz w:val="24"/>
          <w:szCs w:val="24"/>
        </w:rPr>
        <w:t xml:space="preserve"> içerdiği klinik verileri inceleyebilmek ve bilimsel olarak tartışabilmek ve imalatçı tarafından sunulan klinik değerlendirmenin</w:t>
      </w:r>
      <w:r w:rsidR="00576F7A" w:rsidRPr="00990E41">
        <w:rPr>
          <w:rFonts w:ascii="Times New Roman" w:hAnsi="Times New Roman" w:cs="Times New Roman"/>
          <w:sz w:val="24"/>
          <w:szCs w:val="24"/>
        </w:rPr>
        <w:t>/performans değerlendirmenin</w:t>
      </w:r>
      <w:r w:rsidRPr="00990E41">
        <w:rPr>
          <w:rFonts w:ascii="Times New Roman" w:hAnsi="Times New Roman" w:cs="Times New Roman"/>
          <w:sz w:val="24"/>
          <w:szCs w:val="24"/>
        </w:rPr>
        <w:t xml:space="preserve"> değerlendirilmesinde dış klinik uzmanlara uygun bir şekilde rehberlik edebilmek, </w:t>
      </w:r>
    </w:p>
    <w:p w14:paraId="0351C6C4" w14:textId="692C072D"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Sunulan klinik değerlendirmeyi</w:t>
      </w:r>
      <w:r w:rsidR="00576F7A" w:rsidRPr="00990E41">
        <w:rPr>
          <w:rFonts w:ascii="Times New Roman" w:hAnsi="Times New Roman" w:cs="Times New Roman"/>
          <w:sz w:val="24"/>
          <w:szCs w:val="24"/>
        </w:rPr>
        <w:t>/performans değerlendirmeyi</w:t>
      </w:r>
      <w:r w:rsidRPr="00990E41">
        <w:rPr>
          <w:rFonts w:ascii="Times New Roman" w:hAnsi="Times New Roman" w:cs="Times New Roman"/>
          <w:sz w:val="24"/>
          <w:szCs w:val="24"/>
        </w:rPr>
        <w:t xml:space="preserve"> ve imalatçının klinik değerlendirmesi</w:t>
      </w:r>
      <w:r w:rsidR="000276CF" w:rsidRPr="00990E41">
        <w:rPr>
          <w:rFonts w:ascii="Times New Roman" w:hAnsi="Times New Roman" w:cs="Times New Roman"/>
          <w:sz w:val="24"/>
          <w:szCs w:val="24"/>
        </w:rPr>
        <w:t>/performans değerlendirmesi</w:t>
      </w:r>
      <w:r w:rsidRPr="00990E41">
        <w:rPr>
          <w:rFonts w:ascii="Times New Roman" w:hAnsi="Times New Roman" w:cs="Times New Roman"/>
          <w:sz w:val="24"/>
          <w:szCs w:val="24"/>
        </w:rPr>
        <w:t xml:space="preserve"> ile ilgili dış klinik uzmanların değerlendirme sonuçlarını bilimsel olarak değerlendirebilmek ve gerektiğinde tartışabilmek,</w:t>
      </w:r>
    </w:p>
    <w:p w14:paraId="734301E0" w14:textId="2A6EF06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uzmanlar tarafından yürütülen klinik değerlendirmenin</w:t>
      </w:r>
      <w:r w:rsidR="000276CF" w:rsidRPr="00990E41">
        <w:rPr>
          <w:rFonts w:ascii="Times New Roman" w:hAnsi="Times New Roman" w:cs="Times New Roman"/>
          <w:sz w:val="24"/>
          <w:szCs w:val="24"/>
        </w:rPr>
        <w:t>/performans değerlendirmenin</w:t>
      </w:r>
      <w:r w:rsidRPr="00990E41">
        <w:rPr>
          <w:rFonts w:ascii="Times New Roman" w:hAnsi="Times New Roman" w:cs="Times New Roman"/>
          <w:sz w:val="24"/>
          <w:szCs w:val="24"/>
        </w:rPr>
        <w:t xml:space="preserve"> değerlendirilmesinin </w:t>
      </w:r>
      <w:proofErr w:type="spellStart"/>
      <w:r w:rsidRPr="00990E41">
        <w:rPr>
          <w:rFonts w:ascii="Times New Roman" w:hAnsi="Times New Roman" w:cs="Times New Roman"/>
          <w:sz w:val="24"/>
          <w:szCs w:val="24"/>
        </w:rPr>
        <w:t>karşılaştırılabilirliğini</w:t>
      </w:r>
      <w:proofErr w:type="spellEnd"/>
      <w:r w:rsidRPr="00990E41">
        <w:rPr>
          <w:rFonts w:ascii="Times New Roman" w:hAnsi="Times New Roman" w:cs="Times New Roman"/>
          <w:sz w:val="24"/>
          <w:szCs w:val="24"/>
        </w:rPr>
        <w:t xml:space="preserve"> ve tutarlılığını belirleyebilmek,</w:t>
      </w:r>
    </w:p>
    <w:p w14:paraId="6CABE2D0" w14:textId="3ACA3145"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İmalatçının klinik değerlendirmesi</w:t>
      </w:r>
      <w:r w:rsidR="000276CF" w:rsidRPr="00990E41">
        <w:rPr>
          <w:rFonts w:ascii="Times New Roman" w:hAnsi="Times New Roman" w:cs="Times New Roman"/>
          <w:sz w:val="24"/>
          <w:szCs w:val="24"/>
        </w:rPr>
        <w:t>/performans değerlendirmesi</w:t>
      </w:r>
      <w:r w:rsidRPr="00990E41">
        <w:rPr>
          <w:rFonts w:ascii="Times New Roman" w:hAnsi="Times New Roman" w:cs="Times New Roman"/>
          <w:sz w:val="24"/>
          <w:szCs w:val="24"/>
        </w:rPr>
        <w:t xml:space="preserve"> ile ilgili bir değerlendirme yapabilmek ve herhangi bir dış uzman tarafından sunulan görüş ile ilgili bir klinik yargıya varabilmek ve onaylanmış kuruluşun karar alıcısına bir tavsiyede bulunabilmek,</w:t>
      </w:r>
    </w:p>
    <w:p w14:paraId="192940D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İlgili uygunluk değerlendirme faaliyetlerinin uygun bir şekilde yürütülmüş olduğunu gösteren kayıtlar ve raporlar hazırlayabilmek.</w:t>
      </w:r>
    </w:p>
    <w:p w14:paraId="5EA88A7C" w14:textId="098DE098"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3.2.5. Klinik değerlendirme</w:t>
      </w:r>
      <w:r w:rsidR="00F14974"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biyolojik güvenlik, sterilizasyon ve yazılım </w:t>
      </w:r>
      <w:proofErr w:type="spellStart"/>
      <w:r w:rsidRPr="00990E41">
        <w:rPr>
          <w:rFonts w:ascii="Times New Roman" w:hAnsi="Times New Roman" w:cs="Times New Roman"/>
          <w:sz w:val="24"/>
          <w:szCs w:val="24"/>
        </w:rPr>
        <w:t>validasyonu</w:t>
      </w:r>
      <w:proofErr w:type="spellEnd"/>
      <w:r w:rsidRPr="00990E41">
        <w:rPr>
          <w:rFonts w:ascii="Times New Roman" w:hAnsi="Times New Roman" w:cs="Times New Roman"/>
          <w:sz w:val="24"/>
          <w:szCs w:val="24"/>
        </w:rPr>
        <w:t xml:space="preserve"> gibi konular dâhil olmak üzere teknik dokümantasyon incelemeleri veya tip incelemesi gibi ürünle ilgili incelemeleri yürütmekten sorumlu personel (ürün inceleyici), aşağıdaki kanıtlanmış yeterliliklerin tümüne sahip olur:</w:t>
      </w:r>
    </w:p>
    <w:p w14:paraId="02D59AD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İlgili alanlarda bir üniversite veya bir teknik yüksekokul programının ya da bunlara denk bir yeterliliğin başarılı bir şekilde tamamlanması, örneğin; tıp, eczacılık, mühendislik veya diğer ilgili bilimler,</w:t>
      </w:r>
    </w:p>
    <w:p w14:paraId="57A274EF"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 denetim veya araştırma gibi sağlık ürünleri ya da ilişkili faaliyetler alanında 4 (dört) yıllık mesleki deneyim; bunun 2 (iki) yılı değerlendirilecek cihazın veya teknolojinin tasarımında, imalatında, test edilmesinde veya kullanımında ya da değerlendirilecek bilimsel konularla ilgili olur,</w:t>
      </w:r>
    </w:p>
    <w:p w14:paraId="0E6CE991" w14:textId="72AFDF6B"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Tıbbi </w:t>
      </w:r>
      <w:r w:rsidR="00056C56" w:rsidRPr="00990E41">
        <w:rPr>
          <w:rFonts w:ascii="Times New Roman" w:hAnsi="Times New Roman" w:cs="Times New Roman"/>
          <w:sz w:val="24"/>
          <w:szCs w:val="24"/>
        </w:rPr>
        <w:t>cihaz yönetmelikleri 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’de</w:t>
      </w:r>
      <w:proofErr w:type="spellEnd"/>
      <w:r w:rsidRPr="00990E41">
        <w:rPr>
          <w:rFonts w:ascii="Times New Roman" w:hAnsi="Times New Roman" w:cs="Times New Roman"/>
          <w:sz w:val="24"/>
          <w:szCs w:val="24"/>
        </w:rPr>
        <w:t xml:space="preserve"> belirtilen genel güvenlilik ve performans gereklilikleri dâhil olmak üzere cihaz mevzuatı ile ilgili bilgi,</w:t>
      </w:r>
    </w:p>
    <w:p w14:paraId="03492A0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İlgili uyumlaştırılmış standartlar, ortak </w:t>
      </w:r>
      <w:proofErr w:type="spellStart"/>
      <w:r w:rsidRPr="00990E41">
        <w:rPr>
          <w:rFonts w:ascii="Times New Roman" w:hAnsi="Times New Roman" w:cs="Times New Roman"/>
          <w:sz w:val="24"/>
          <w:szCs w:val="24"/>
        </w:rPr>
        <w:t>spesifikasyonlar</w:t>
      </w:r>
      <w:proofErr w:type="spellEnd"/>
      <w:r w:rsidRPr="00990E41">
        <w:rPr>
          <w:rFonts w:ascii="Times New Roman" w:hAnsi="Times New Roman" w:cs="Times New Roman"/>
          <w:sz w:val="24"/>
          <w:szCs w:val="24"/>
        </w:rPr>
        <w:t xml:space="preserve"> ve rehber dokümanlar ile ilgili uygun bilgi ve deneyim,</w:t>
      </w:r>
    </w:p>
    <w:p w14:paraId="28DD496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Risk yönetimi, ilgili cihaz standartları ve rehber dokümanlar ile ilgili uygun bilgi ve deneyim,</w:t>
      </w:r>
    </w:p>
    <w:p w14:paraId="4C558A26" w14:textId="09C5CAD4"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değerlendirme</w:t>
      </w:r>
      <w:r w:rsidR="00F14974"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ile ilgili uygun bilgi ve deneyim,</w:t>
      </w:r>
    </w:p>
    <w:p w14:paraId="08A1B83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Değerlendirdikleri cihazlar ile ilgili uygun bilgi,</w:t>
      </w:r>
    </w:p>
    <w:p w14:paraId="3F24B261" w14:textId="74DD4B5A"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Özellikle sorumlu oldukları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ile ilgili hususlar olmak üzere </w:t>
      </w:r>
      <w:r w:rsidR="00056C56" w:rsidRPr="00990E41">
        <w:rPr>
          <w:rFonts w:ascii="Times New Roman" w:hAnsi="Times New Roman" w:cs="Times New Roman"/>
          <w:sz w:val="24"/>
          <w:szCs w:val="24"/>
        </w:rPr>
        <w:t>tıbbi cihaz yönetmeliklerinde</w:t>
      </w:r>
      <w:r w:rsidRPr="00990E41">
        <w:rPr>
          <w:rFonts w:ascii="Times New Roman" w:hAnsi="Times New Roman" w:cs="Times New Roman"/>
          <w:sz w:val="24"/>
          <w:szCs w:val="24"/>
        </w:rPr>
        <w:t xml:space="preserve"> belirtilen uygunluk değerlendirme prosedürleri hakkında uygun bilgi ve deneyim ve bu değerlendirmeleri yürütmek için yeterli yetkilendirme,</w:t>
      </w:r>
    </w:p>
    <w:p w14:paraId="7DDC070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İlgili uygunluk değerlendirme faaliyetlerinin uygun bir şekilde yürütülmüş olduğunu gösteren kayıtları ve raporları hazırlama kabiliyeti.</w:t>
      </w:r>
    </w:p>
    <w:p w14:paraId="7D05B46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3.2.6. İmalatçının kalite yönetim sisteminin denetimlerini yürütmekten sorumlu personel (saha denetçisi), aşağıdaki kanıtlanmış yeterliliklerin tümüne sahip olur:</w:t>
      </w:r>
    </w:p>
    <w:p w14:paraId="5EE7148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İlgili alanlarda bir üniversite veya bir teknik yüksekokul programının ya da bunlara denk bir yeterliliğin başarılı bir şekilde tamamlanması, örneğin; tıp, eczacılık, mühendislik veya diğer ilgili bilimler,</w:t>
      </w:r>
    </w:p>
    <w:p w14:paraId="620A9C8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 denetim veya araştırma gibi sağlık ürünleri ya da ilişkili faaliyetler alanında 4 (dört) yıllık mesleki deneyim; bunun 2 (iki) yılı kalite yönetimi alanında olur,</w:t>
      </w:r>
    </w:p>
    <w:p w14:paraId="4C232CE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xml:space="preserve">- İlgili uyumlaştırılmış standartlar, ortak </w:t>
      </w:r>
      <w:proofErr w:type="spellStart"/>
      <w:r w:rsidRPr="00990E41">
        <w:rPr>
          <w:rFonts w:ascii="Times New Roman" w:hAnsi="Times New Roman" w:cs="Times New Roman"/>
          <w:sz w:val="24"/>
          <w:szCs w:val="24"/>
        </w:rPr>
        <w:t>spesifikasyonlar</w:t>
      </w:r>
      <w:proofErr w:type="spellEnd"/>
      <w:r w:rsidRPr="00990E41">
        <w:rPr>
          <w:rFonts w:ascii="Times New Roman" w:hAnsi="Times New Roman" w:cs="Times New Roman"/>
          <w:sz w:val="24"/>
          <w:szCs w:val="24"/>
        </w:rPr>
        <w:t xml:space="preserve"> ve rehber dokümanlarla birlikte cihaz mevzuatı ile ilgili uygun bilgi,</w:t>
      </w:r>
    </w:p>
    <w:p w14:paraId="7C7E4F3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Risk yönetimi ve ilgili cihaz standartları ile rehber dokümanlar hakkında uygun bilgi ve deneyim,</w:t>
      </w:r>
    </w:p>
    <w:p w14:paraId="14B0EA4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Kalite yönetim sistemleri ve ilgili standartlar ile rehber dokümanlar hakkında uygun bilgi,</w:t>
      </w:r>
    </w:p>
    <w:p w14:paraId="6217CFB3" w14:textId="1E26D62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Özellikle sorumlu oldukları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ile ilgili hususlar olmak üzere </w:t>
      </w:r>
      <w:r w:rsidR="00056C56" w:rsidRPr="00990E41">
        <w:rPr>
          <w:rFonts w:ascii="Times New Roman" w:hAnsi="Times New Roman" w:cs="Times New Roman"/>
          <w:sz w:val="24"/>
          <w:szCs w:val="24"/>
        </w:rPr>
        <w:t xml:space="preserve">tıbbi cihaz yönetmeliklerinde belirtilen </w:t>
      </w:r>
      <w:r w:rsidRPr="00990E41">
        <w:rPr>
          <w:rFonts w:ascii="Times New Roman" w:hAnsi="Times New Roman" w:cs="Times New Roman"/>
          <w:sz w:val="24"/>
          <w:szCs w:val="24"/>
        </w:rPr>
        <w:t>uygunluk değerlendirme prosedürleri hakkında uygun bilgi ve deneyim ve bu denetimleri yürütmek için yeterli yetkilendirme,</w:t>
      </w:r>
    </w:p>
    <w:p w14:paraId="4687EB2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Kalite yönetim sistemlerini değerlendirmelerini mümkün kılan denetim teknikleri konusunda eğitim,</w:t>
      </w:r>
    </w:p>
    <w:p w14:paraId="675625C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İlgili uygunluk değerlendirme faaliyetlerinin uygun bir şekilde yürütülmüş olduğunu gösteren kayıtları ve raporları hazırlama kabiliyeti.</w:t>
      </w:r>
    </w:p>
    <w:p w14:paraId="6EF4ADA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3.2.7. Belgelendirme konusunda nihai incelemeler yapmak ve karar almak için tüm sorumluluğa sahip olan personel, onaylanmış kuruluşun kendisi tarafından istihdam edilir ve dış uzman veya yüklenici personeli olamaz. Bu personel, bir bütün olarak aşağıdakilerin tümü ile ilgili kanıtlanmış bilgiye ve kapsamlı deneyime sahip olur:</w:t>
      </w:r>
    </w:p>
    <w:p w14:paraId="3BB7598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Cihaz mevzuatı ve ilgili rehber dokümanlar,</w:t>
      </w:r>
    </w:p>
    <w:p w14:paraId="03F36DBD" w14:textId="2F0A4395"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Tıbbi </w:t>
      </w:r>
      <w:r w:rsidR="00056C56" w:rsidRPr="00990E41">
        <w:rPr>
          <w:rFonts w:ascii="Times New Roman" w:hAnsi="Times New Roman" w:cs="Times New Roman"/>
          <w:sz w:val="24"/>
          <w:szCs w:val="24"/>
        </w:rPr>
        <w:t xml:space="preserve">cihaz yönetmelikleri </w:t>
      </w:r>
      <w:r w:rsidRPr="00990E41">
        <w:rPr>
          <w:rFonts w:ascii="Times New Roman" w:hAnsi="Times New Roman" w:cs="Times New Roman"/>
          <w:sz w:val="24"/>
          <w:szCs w:val="24"/>
        </w:rPr>
        <w:t>ile ilgili cihaz uygunluk değerlendirmeleri,</w:t>
      </w:r>
    </w:p>
    <w:p w14:paraId="2CC5944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Cihaz uygunluk değerlendirmesi ile ilgili yeterliliklerin, deneyimin ve uzmanlığın türleri,</w:t>
      </w:r>
    </w:p>
    <w:p w14:paraId="32D6062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Belgelendirme için incelenen cihazların uygunluk değerlendirmesi ile ilgili yeterli deneyim dâhil olmak üzere cihaz teknolojileri, cihaz endüstrisi ve cihazların tasarımı ve imalatı hakkında kapsamlı bir bilgi altyapısı,</w:t>
      </w:r>
    </w:p>
    <w:p w14:paraId="57B65C3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Onaylanmış kuruluşun kalite yönetim sistemi, ilgili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ve sisteme dâhil olan personel için gerekli yeterlilikler,</w:t>
      </w:r>
    </w:p>
    <w:p w14:paraId="09FC41E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Uygunluk değerlendirme faaliyetlerinin uygun bir şekilde yürütülmüş olduğunu gösteren kayıtları ve raporları hazırlama kabiliyeti.</w:t>
      </w:r>
    </w:p>
    <w:p w14:paraId="2D7852C5"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3.3. Personelin yeterliliği, eğitimi ve yetkilendirilmesi ile ilgili dokümantasyon</w:t>
      </w:r>
    </w:p>
    <w:p w14:paraId="7C0C16F8" w14:textId="2BDF8BBD"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3.3.1. Onaylanmış kuruluş, uygunluk değerlendirme faaliyetlerine dâhil olan her bir personelin yeterliliğini ve 3.2. Kesimde atıfta bulunulan yeterlilik </w:t>
      </w:r>
      <w:proofErr w:type="gramStart"/>
      <w:r w:rsidRPr="00990E41">
        <w:rPr>
          <w:rFonts w:ascii="Times New Roman" w:hAnsi="Times New Roman" w:cs="Times New Roman"/>
          <w:sz w:val="24"/>
          <w:szCs w:val="24"/>
        </w:rPr>
        <w:t>kriterlerinin</w:t>
      </w:r>
      <w:proofErr w:type="gramEnd"/>
      <w:r w:rsidRPr="00990E41">
        <w:rPr>
          <w:rFonts w:ascii="Times New Roman" w:hAnsi="Times New Roman" w:cs="Times New Roman"/>
          <w:sz w:val="24"/>
          <w:szCs w:val="24"/>
        </w:rPr>
        <w:t xml:space="preserve"> yerine getirilmesini tam olarak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etmek için </w:t>
      </w:r>
      <w:r w:rsidR="00EA6061"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bir prosedüre sahip olur. 3.2. Kesimde belirtilen yeterlilik kriterlerinin yerine getirilmesinin tam olarak gösterilemediği istisnai durumlarda onaylanmış kuruluş,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uygunluk değerlendirme faaliyetlerini yürütmek üzere ilgili personelin yetkilendirilmesini Kuruma gerekçelendirir.</w:t>
      </w:r>
    </w:p>
    <w:p w14:paraId="76DA2C4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3.3.2. 3.2.3 ila 3.2.7. Kesimlerde atıfta bulunulan personelin tümü için onaylanmış kuruluş aşağıdakileri oluşturur ve güncel tutar:</w:t>
      </w:r>
    </w:p>
    <w:p w14:paraId="2AE1166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Uygunluk değerlendirme faaliyetleriyle ilgili olarak personelin yetkilerini ve sorumluluklarını detaylandıran bir matris,</w:t>
      </w:r>
    </w:p>
    <w:p w14:paraId="182638D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Yetkilendirildikleri uygunluk değerlendirme faaliyeti için gerekli bilgi ve deneyimi kanıtlayan kayıtlar. Bu kayıtlar, her bir değerlendirme personeline ilişkin sorumlulukların kapsamını belirlemeye yönelik bir gerekçe ve onların her birinin yürüttüğü uygunluk değerlendirme faaliyetlerinin kayıtlarını içerir.  </w:t>
      </w:r>
    </w:p>
    <w:p w14:paraId="0D5EDFB5"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3.4. Yükleniciler ve dış uzmanlar</w:t>
      </w:r>
    </w:p>
    <w:p w14:paraId="0BB8C932" w14:textId="610C85D4"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3.4.1. Onaylanmış kuruluşlar, 3.2. Kesime halel getirmeksizin, bir uygunluk değerlendirme faaliyetinin açıkça tanımlanmış, belirli ve </w:t>
      </w:r>
      <w:r w:rsidR="008C444B" w:rsidRPr="00990E41">
        <w:rPr>
          <w:rFonts w:ascii="Times New Roman" w:hAnsi="Times New Roman" w:cs="Times New Roman"/>
          <w:sz w:val="24"/>
          <w:szCs w:val="24"/>
        </w:rPr>
        <w:t xml:space="preserve">tamamlayıcı </w:t>
      </w:r>
      <w:r w:rsidRPr="00990E41">
        <w:rPr>
          <w:rFonts w:ascii="Times New Roman" w:hAnsi="Times New Roman" w:cs="Times New Roman"/>
          <w:sz w:val="24"/>
          <w:szCs w:val="24"/>
        </w:rPr>
        <w:t xml:space="preserve">bölümlerini yükleniciye verebilir. </w:t>
      </w:r>
    </w:p>
    <w:p w14:paraId="4B0B3D9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Kalite yönetim sistemlerinin denetimi veya ürünle ilgili incelemeler bir bütün olarak yükleniciye verilemez ancak bu faaliyetlerin bölümleri, yükleniciler ve onaylanmış kuruluş adına çalışan dış denetçiler ve uzmanlar tarafından yürütülebilir. Spesifik görevlerini yerine getirmeleri için yüklenicilerin ve uzmanların yetkinlikleri hakkında uygun kanıtlar üretebilmeye, bir </w:t>
      </w:r>
      <w:r w:rsidRPr="00990E41">
        <w:rPr>
          <w:rFonts w:ascii="Times New Roman" w:hAnsi="Times New Roman" w:cs="Times New Roman"/>
          <w:sz w:val="24"/>
          <w:szCs w:val="24"/>
        </w:rPr>
        <w:lastRenderedPageBreak/>
        <w:t>yüklenicinin değerlendirmesine dayalı olarak bir karar almaya ve onaylanmış kuruluş adına yükleniciler ve uzmanlar tarafından yürütülen işe yönelik tüm sorumluluk söz konusu onaylanmış kuruluşta kalmaya devam eder.</w:t>
      </w:r>
    </w:p>
    <w:p w14:paraId="0947573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Aşağıdaki faaliyetler, onaylanmış kuruluşlar tarafından yükleniciye verilemez:</w:t>
      </w:r>
    </w:p>
    <w:p w14:paraId="10E9FF7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Dış uzmanların yeterliliklerinin incelenmesi ve performanslarının izlenmesi,</w:t>
      </w:r>
    </w:p>
    <w:p w14:paraId="7BFA8FA8"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Söz konusu yükleniciliğin denetim veya belgelendirme kuruluşlarına verilmesi durumunda, denetim ve belgelendirme faaliyetleri,  </w:t>
      </w:r>
    </w:p>
    <w:p w14:paraId="566623E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Spesifik uygunluk değerlendirme faaliyetleri için dış uzmanlara işin tahsis edilmesi,</w:t>
      </w:r>
    </w:p>
    <w:p w14:paraId="277C492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Nihai inceleme ve karar alma fonksiyonları.</w:t>
      </w:r>
    </w:p>
    <w:p w14:paraId="660E6CA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3.4.2. Bir onaylanmış kuruluşun belirli uygunluk değerlendirme faaliyetlerini yüklenici olarak bir kuruluşa veya bir kişiye vermesi durumunda; onaylanmış kuruluş, yükleniciliğin hangi şartlar altında oluşabileceğini açıklayan bir politikaya sahip olur ve aşağıdakileri sağlar:</w:t>
      </w:r>
    </w:p>
    <w:p w14:paraId="526A16B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Yüklenicinin bu Ekin ilgili gerekliliklerini karşılamasını,</w:t>
      </w:r>
    </w:p>
    <w:p w14:paraId="4AF5FCC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Yüklenicilerin ve dış uzmanların, işi yüklenici olarak başka kuruluşlara veya personele vermemesini,</w:t>
      </w:r>
    </w:p>
    <w:p w14:paraId="59EEAAF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Uygunluk değerlendirmesi için başvuru yapan gerçek veya tüzel kişinin birinci ve ikinci alt bentlerde atıfta bulunulan gereklilikler hakkında bilgilendirilmesini.</w:t>
      </w:r>
    </w:p>
    <w:p w14:paraId="3421B5A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Herhangi bir yüklenicilik ve dış personel danışmanlığı uygun bir şekilde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 hiçbir aracı içermez ve diğer hususların yanı sıra gizlilik ve çıkar çatışmasını da kapsayan yazılı bir anlaşmaya tabi olur. Söz konusu onaylanmış kuruluş, yükleniciler tarafından gerçekleştirilen görevlerin bütün sorumluluğunu üstlenir.</w:t>
      </w:r>
    </w:p>
    <w:p w14:paraId="0C436F90" w14:textId="77777777"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 xml:space="preserve">3.4.3. Yüklenicilerin veya dış uzmanların özellikle yeni, </w:t>
      </w:r>
      <w:proofErr w:type="spellStart"/>
      <w:r w:rsidRPr="00990E41">
        <w:rPr>
          <w:rFonts w:ascii="Times New Roman" w:hAnsi="Times New Roman" w:cs="Times New Roman"/>
          <w:sz w:val="24"/>
          <w:szCs w:val="24"/>
        </w:rPr>
        <w:t>invaziv</w:t>
      </w:r>
      <w:proofErr w:type="spellEnd"/>
      <w:r w:rsidRPr="00990E41">
        <w:rPr>
          <w:rFonts w:ascii="Times New Roman" w:hAnsi="Times New Roman" w:cs="Times New Roman"/>
          <w:sz w:val="24"/>
          <w:szCs w:val="24"/>
        </w:rPr>
        <w:t xml:space="preserve"> ve </w:t>
      </w:r>
      <w:proofErr w:type="spellStart"/>
      <w:r w:rsidRPr="00990E41">
        <w:rPr>
          <w:rFonts w:ascii="Times New Roman" w:hAnsi="Times New Roman" w:cs="Times New Roman"/>
          <w:sz w:val="24"/>
          <w:szCs w:val="24"/>
        </w:rPr>
        <w:t>implante</w:t>
      </w:r>
      <w:proofErr w:type="spellEnd"/>
      <w:r w:rsidRPr="00990E41">
        <w:rPr>
          <w:rFonts w:ascii="Times New Roman" w:hAnsi="Times New Roman" w:cs="Times New Roman"/>
          <w:sz w:val="24"/>
          <w:szCs w:val="24"/>
        </w:rPr>
        <w:t xml:space="preserve"> edilebilir cihazlar veya teknolojilerle ilgili bir uygunluk değerlendirmesi kapsamında kullanılması durumunda; söz konusu onaylanmış kuruluş, atandığı her ürün alanında, uygunluk değerlendirmesinin bütününü yönetmek, uzman görüşlerinin uygunluğunu ve geçerliliğini doğrulamak ve belgelendirme konusunda karar almak için yeterli iç yetkinliğe sahip olur. </w:t>
      </w:r>
      <w:proofErr w:type="gramEnd"/>
    </w:p>
    <w:p w14:paraId="121BA641"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3.5. Yetkinliklerin izlenmesi, eğitim ve deneyim paylaşımı</w:t>
      </w:r>
    </w:p>
    <w:p w14:paraId="49C5D54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3.5.1. Onaylanmış kuruluş, uygunluk değerlendirme faaliyetlerine dâhil olan bütün iç ve dış personelin ve yüklenicilerin yetkinliklerinin, uygunluk değerlendirme faaliyetlerinin ve performansının ilk değerlendirmesine ve sürekli izlenmesine yönelik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oluşturur.</w:t>
      </w:r>
    </w:p>
    <w:p w14:paraId="459380BF"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3.5.2. Onaylanmış kuruluşlar, düzenli aralıklarla personelinin yetkinliklerini gözden geçirir, eğitim ihtiyaçlarını belirler ve her bir personelin gereken yeterlilik ve bilgi seviyesini sürdürmesi için bir eğitim planı hazırlar. Bu gözden geçirme, asgari olarak aşağıdaki hususları doğrular: </w:t>
      </w:r>
    </w:p>
    <w:p w14:paraId="46BF009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Personelin; cihazlara ilişkin mevzuattan, ilgili uyumlaştırılmış standartlardan, ortak </w:t>
      </w:r>
      <w:proofErr w:type="spellStart"/>
      <w:r w:rsidRPr="00990E41">
        <w:rPr>
          <w:rFonts w:ascii="Times New Roman" w:hAnsi="Times New Roman" w:cs="Times New Roman"/>
          <w:sz w:val="24"/>
          <w:szCs w:val="24"/>
        </w:rPr>
        <w:t>spesifikasyonlardan</w:t>
      </w:r>
      <w:proofErr w:type="spellEnd"/>
      <w:r w:rsidRPr="00990E41">
        <w:rPr>
          <w:rFonts w:ascii="Times New Roman" w:hAnsi="Times New Roman" w:cs="Times New Roman"/>
          <w:sz w:val="24"/>
          <w:szCs w:val="24"/>
        </w:rPr>
        <w:t>, rehber dokümanlardan ve 1.6. Kesimde atıfta bulunulan koordinasyon faaliyetlerinin sonuçlarından haberdar olması,</w:t>
      </w:r>
    </w:p>
    <w:p w14:paraId="2885AB1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Personelin, 3.1.2. Kesimde atıfta bulunulan iç deneyim paylaşımına ve sürekli eğitim-öğretim programına katılması. </w:t>
      </w:r>
    </w:p>
    <w:p w14:paraId="2B0096B3"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 SÜREÇ GEREKLİLİKLERİ</w:t>
      </w:r>
    </w:p>
    <w:p w14:paraId="50A21D9A"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4.1. Genel</w:t>
      </w:r>
    </w:p>
    <w:p w14:paraId="76568F35" w14:textId="53874B44"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 başvuru</w:t>
      </w:r>
      <w:r w:rsidR="00F92915" w:rsidRPr="00990E41">
        <w:rPr>
          <w:rFonts w:ascii="Times New Roman" w:hAnsi="Times New Roman" w:cs="Times New Roman"/>
          <w:sz w:val="24"/>
          <w:szCs w:val="24"/>
        </w:rPr>
        <w:t xml:space="preserve"> öncesi</w:t>
      </w:r>
      <w:r w:rsidRPr="00990E41">
        <w:rPr>
          <w:rFonts w:ascii="Times New Roman" w:hAnsi="Times New Roman" w:cs="Times New Roman"/>
          <w:sz w:val="24"/>
          <w:szCs w:val="24"/>
        </w:rPr>
        <w:t xml:space="preserve"> faaliyetlerinden karar alma ile gözetim ve denetime kadar her bir aşamayı kapsayan ve gerektiğinde cihazların kendi özgünlüklerini dikkate alarak atandığı her bir uygunluk değerlendirme faaliyetini yürütmeye yönelik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r w:rsidR="00EA6061"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süreçlere ve yeterli bir şekilde detaylandırılmış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71C0E48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4.3, 4.4, 4.7 ve 4.8. Kesimlerde belirtilen gereklilikler, onaylanmış kuruluşların iç faaliyetlerinin parçası olarak yerine getirilir ve yükleniciye verilemez.</w:t>
      </w:r>
    </w:p>
    <w:p w14:paraId="100C0E0D" w14:textId="1C1B025B"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4.2. Onaylanmış kuruluş fiyat tarifesi ve başvuru</w:t>
      </w:r>
      <w:r w:rsidR="00F92915" w:rsidRPr="00990E41">
        <w:rPr>
          <w:rFonts w:ascii="Times New Roman" w:hAnsi="Times New Roman" w:cs="Times New Roman"/>
          <w:b/>
          <w:sz w:val="24"/>
          <w:szCs w:val="24"/>
        </w:rPr>
        <w:t xml:space="preserve"> öncesi</w:t>
      </w:r>
      <w:r w:rsidRPr="00990E41">
        <w:rPr>
          <w:rFonts w:ascii="Times New Roman" w:hAnsi="Times New Roman" w:cs="Times New Roman"/>
          <w:b/>
          <w:sz w:val="24"/>
          <w:szCs w:val="24"/>
        </w:rPr>
        <w:t xml:space="preserve"> faaliyetleri</w:t>
      </w:r>
    </w:p>
    <w:p w14:paraId="3983B7B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w:t>
      </w:r>
    </w:p>
    <w:p w14:paraId="0D2B49F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xml:space="preserve">a) İmalatçıların, kendisinden sertifika alabileceği başvuru </w:t>
      </w:r>
      <w:proofErr w:type="gramStart"/>
      <w:r w:rsidRPr="00990E41">
        <w:rPr>
          <w:rFonts w:ascii="Times New Roman" w:hAnsi="Times New Roman" w:cs="Times New Roman"/>
          <w:sz w:val="24"/>
          <w:szCs w:val="24"/>
        </w:rPr>
        <w:t>prosedürünün</w:t>
      </w:r>
      <w:proofErr w:type="gramEnd"/>
      <w:r w:rsidRPr="00990E41">
        <w:rPr>
          <w:rFonts w:ascii="Times New Roman" w:hAnsi="Times New Roman" w:cs="Times New Roman"/>
          <w:sz w:val="24"/>
          <w:szCs w:val="24"/>
        </w:rPr>
        <w:t xml:space="preserve"> açıklamasını kamuya açık bir şekilde yayımlar. Bu açıklama, dokümantasyon sunumu ve ilgili yazışmalar için hangi dillerin kabul edilebilir olduğunu belirtir,</w:t>
      </w:r>
    </w:p>
    <w:p w14:paraId="50C1267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 Belirli uygunluk değerlendirme faaliyetleri için uygulanan ücretlere ve cihazlara yönelik onaylanmış kuruluşun değerlendirme faaliyetleri ile ilgili diğer mali şartlara ilişkin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ve bu hususlar hakkında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detaylara sahip olur,</w:t>
      </w:r>
    </w:p>
    <w:p w14:paraId="1CEDF46F"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c) Uygunluk değerlendirme hizmetlerinin reklamıyla ilgili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 Bu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reklam veya tanıtım faaliyetlerinin, kendi uygunluk değerlendirmelerinin imalatçılara daha erken piyasa erişimi sunacağı ya da diğer onaylanmış kuruluşlara nazaran daha hızlı, daha kolay veya daha az zorlayıcı olacağı çıkarımını hiçbir şekilde ima etmemesini ya da böyle bir çıkarıma yol açmamasını sağlar,</w:t>
      </w:r>
    </w:p>
    <w:p w14:paraId="6FC6FF31" w14:textId="77CCA702"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d) Spesifik bir uygunluk değerlendirmeyle ilgili olarak imalatçıya bir fiyat vermeden önce, </w:t>
      </w:r>
      <w:r w:rsidR="000775DC" w:rsidRPr="00990E41">
        <w:rPr>
          <w:rFonts w:ascii="Times New Roman" w:hAnsi="Times New Roman" w:cs="Times New Roman"/>
          <w:sz w:val="24"/>
          <w:szCs w:val="24"/>
        </w:rPr>
        <w:t xml:space="preserve">ürünün tıbbi cihaz yönetmelikleri </w:t>
      </w:r>
      <w:r w:rsidRPr="00990E41">
        <w:rPr>
          <w:rFonts w:ascii="Times New Roman" w:hAnsi="Times New Roman" w:cs="Times New Roman"/>
          <w:sz w:val="24"/>
          <w:szCs w:val="24"/>
        </w:rPr>
        <w:t>kapsamında olduğuna ve sınıflandırmasına dair ön doğrulama dâhil olmak üzere başvuru</w:t>
      </w:r>
      <w:r w:rsidR="00F92915" w:rsidRPr="00990E41">
        <w:rPr>
          <w:rFonts w:ascii="Times New Roman" w:hAnsi="Times New Roman" w:cs="Times New Roman"/>
          <w:sz w:val="24"/>
          <w:szCs w:val="24"/>
        </w:rPr>
        <w:t xml:space="preserve"> öncesi</w:t>
      </w:r>
      <w:r w:rsidRPr="00990E41">
        <w:rPr>
          <w:rFonts w:ascii="Times New Roman" w:hAnsi="Times New Roman" w:cs="Times New Roman"/>
          <w:sz w:val="24"/>
          <w:szCs w:val="24"/>
        </w:rPr>
        <w:t xml:space="preserve"> bilgilerinin incelenmesini gerektiren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4038F5D5" w14:textId="7053025D"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e) Tıbbi </w:t>
      </w:r>
      <w:r w:rsidR="000775DC" w:rsidRPr="00990E41">
        <w:rPr>
          <w:rFonts w:ascii="Times New Roman" w:hAnsi="Times New Roman" w:cs="Times New Roman"/>
          <w:sz w:val="24"/>
          <w:szCs w:val="24"/>
        </w:rPr>
        <w:t>cihaz yönetmelikleri</w:t>
      </w:r>
      <w:r w:rsidR="000775DC" w:rsidRPr="00990E41" w:rsidDel="00EA428B">
        <w:rPr>
          <w:rFonts w:ascii="Times New Roman" w:hAnsi="Times New Roman" w:cs="Times New Roman"/>
          <w:sz w:val="24"/>
          <w:szCs w:val="24"/>
        </w:rPr>
        <w:t xml:space="preserve"> </w:t>
      </w:r>
      <w:r w:rsidRPr="00990E41">
        <w:rPr>
          <w:rFonts w:ascii="Times New Roman" w:hAnsi="Times New Roman" w:cs="Times New Roman"/>
          <w:sz w:val="24"/>
          <w:szCs w:val="24"/>
        </w:rPr>
        <w:t>kapsamındaki uygunluk değerlendirme faaliyetlerine ilişkin bütün sözleşmelerin diğer kuruluşlarla değil doğrudan imalatçı ile onaylanmış kuruluş arasında akdedilmesini sağlar.</w:t>
      </w:r>
    </w:p>
    <w:p w14:paraId="643BD01B"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 xml:space="preserve">4.3. Başvurunun incelenmesi ve sözleşme </w:t>
      </w:r>
    </w:p>
    <w:p w14:paraId="65AB92F1" w14:textId="615D1C7F"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w:t>
      </w:r>
      <w:r w:rsidR="00B8265F" w:rsidRPr="00990E41">
        <w:rPr>
          <w:rFonts w:ascii="Times New Roman" w:hAnsi="Times New Roman" w:cs="Times New Roman"/>
          <w:sz w:val="24"/>
          <w:szCs w:val="24"/>
        </w:rPr>
        <w:t xml:space="preserve">tıbbi cihaz yönetmeliklerinde </w:t>
      </w:r>
      <w:r w:rsidRPr="00990E41">
        <w:rPr>
          <w:rFonts w:ascii="Times New Roman" w:hAnsi="Times New Roman" w:cs="Times New Roman"/>
          <w:sz w:val="24"/>
          <w:szCs w:val="24"/>
        </w:rPr>
        <w:t xml:space="preserve">belirtildiği şekilde ilgili uygunluk değerlendirmesinin gerektirdiği tüm bilgileri ve imalatçının beyanlarını içeren, imalatçı veya yetkili temsilci tarafından imzalanan resmi bir başvuru talep eder. </w:t>
      </w:r>
    </w:p>
    <w:p w14:paraId="0231206A" w14:textId="479C0068"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Bir onaylanmış kuruluş ile bir imalatçı arasındaki sözleşme, her iki tarafça imzalanan yazılı bir anlaşma biçiminde olur. Sözleşme, onaylanmış kuruluş tarafından muhafaza edilir. </w:t>
      </w:r>
      <w:proofErr w:type="gramStart"/>
      <w:r w:rsidRPr="00990E41">
        <w:rPr>
          <w:rFonts w:ascii="Times New Roman" w:hAnsi="Times New Roman" w:cs="Times New Roman"/>
          <w:sz w:val="24"/>
          <w:szCs w:val="24"/>
        </w:rPr>
        <w:t xml:space="preserve">Bu sözleşme, açık hüküm ve şartlar içerir ve imalatçının </w:t>
      </w:r>
      <w:proofErr w:type="spellStart"/>
      <w:r w:rsidRPr="00990E41">
        <w:rPr>
          <w:rFonts w:ascii="Times New Roman" w:hAnsi="Times New Roman" w:cs="Times New Roman"/>
          <w:sz w:val="24"/>
          <w:szCs w:val="24"/>
        </w:rPr>
        <w:t>vijilans</w:t>
      </w:r>
      <w:proofErr w:type="spellEnd"/>
      <w:r w:rsidRPr="00990E41">
        <w:rPr>
          <w:rFonts w:ascii="Times New Roman" w:hAnsi="Times New Roman" w:cs="Times New Roman"/>
          <w:sz w:val="24"/>
          <w:szCs w:val="24"/>
        </w:rPr>
        <w:t xml:space="preserve"> raporları hakkında onaylanmış kuruluşu bilgilendirme yükümlülüğü, onaylanmış kuruluşun düzenlenen sertifikaları askıya alma, kısıtlama veya geri çekme hakkı ve onaylanmış kuruluşun bilgilendirme yükümlülüklerini yerine getirme görevi dâhil olmak üzere, onaylanmış kuruluşun </w:t>
      </w:r>
      <w:r w:rsidR="00B8265F" w:rsidRPr="00990E41">
        <w:rPr>
          <w:rFonts w:ascii="Times New Roman" w:hAnsi="Times New Roman" w:cs="Times New Roman"/>
          <w:sz w:val="24"/>
          <w:szCs w:val="24"/>
        </w:rPr>
        <w:t xml:space="preserve">tıbbi cihaz yönetmelikleri </w:t>
      </w:r>
      <w:r w:rsidRPr="00990E41">
        <w:rPr>
          <w:rFonts w:ascii="Times New Roman" w:hAnsi="Times New Roman" w:cs="Times New Roman"/>
          <w:sz w:val="24"/>
          <w:szCs w:val="24"/>
        </w:rPr>
        <w:t xml:space="preserve">ve bu Tebliğ kapsamında gerektiği şekilde hareket etmesine olanak sağlayan yükümlülükleri içerir. </w:t>
      </w:r>
      <w:proofErr w:type="gramEnd"/>
    </w:p>
    <w:p w14:paraId="31B5357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başvuruları incelemek için aşağıdakileri ele alan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0FD0B72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a) Onay istenen ilgili ekte atıfta bulunulduğu şekilde, ilgili uygunluk değerlendirme </w:t>
      </w:r>
      <w:proofErr w:type="gramStart"/>
      <w:r w:rsidRPr="00990E41">
        <w:rPr>
          <w:rFonts w:ascii="Times New Roman" w:hAnsi="Times New Roman" w:cs="Times New Roman"/>
          <w:sz w:val="24"/>
          <w:szCs w:val="24"/>
        </w:rPr>
        <w:t>prosedürünün</w:t>
      </w:r>
      <w:proofErr w:type="gramEnd"/>
      <w:r w:rsidRPr="00990E41">
        <w:rPr>
          <w:rFonts w:ascii="Times New Roman" w:hAnsi="Times New Roman" w:cs="Times New Roman"/>
          <w:sz w:val="24"/>
          <w:szCs w:val="24"/>
        </w:rPr>
        <w:t xml:space="preserve"> gerekliliklerine ilişkin olarak başvuruların eksiksiz olması,</w:t>
      </w:r>
    </w:p>
    <w:p w14:paraId="550E2D8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b) Başvuruların kapsadığı ürünlerin cihaz olarak değerlendirilip değerlendirilemeyeceğinin ve bunların sınıflandırmalarının doğrulanması,</w:t>
      </w:r>
    </w:p>
    <w:p w14:paraId="1BF47067" w14:textId="2D9CF830"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c) Başvuru sahibi tarafından tercih edilen uygunluk değerlendirme </w:t>
      </w:r>
      <w:proofErr w:type="gramStart"/>
      <w:r w:rsidRPr="00990E41">
        <w:rPr>
          <w:rFonts w:ascii="Times New Roman" w:hAnsi="Times New Roman" w:cs="Times New Roman"/>
          <w:sz w:val="24"/>
          <w:szCs w:val="24"/>
        </w:rPr>
        <w:t>prosedürlerinin</w:t>
      </w:r>
      <w:proofErr w:type="gramEnd"/>
      <w:r w:rsidRPr="00990E41">
        <w:rPr>
          <w:rFonts w:ascii="Times New Roman" w:hAnsi="Times New Roman" w:cs="Times New Roman"/>
          <w:sz w:val="24"/>
          <w:szCs w:val="24"/>
        </w:rPr>
        <w:t xml:space="preserve"> </w:t>
      </w:r>
      <w:r w:rsidR="00B8265F" w:rsidRPr="00990E41">
        <w:rPr>
          <w:rFonts w:ascii="Times New Roman" w:hAnsi="Times New Roman" w:cs="Times New Roman"/>
          <w:sz w:val="24"/>
          <w:szCs w:val="24"/>
        </w:rPr>
        <w:t>tıbbi cihaz yönetmelikleri</w:t>
      </w:r>
      <w:r w:rsidRPr="00990E41">
        <w:rPr>
          <w:rFonts w:ascii="Times New Roman" w:hAnsi="Times New Roman" w:cs="Times New Roman"/>
          <w:sz w:val="24"/>
          <w:szCs w:val="24"/>
        </w:rPr>
        <w:t xml:space="preserve"> kapsamında söz konusu cihaza uygulanabilir olup olmaması,</w:t>
      </w:r>
    </w:p>
    <w:p w14:paraId="0B88DE4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d) Onaylanmış kuruluşun, atanması temelinde başvuruyu değerlendirme kabiliyeti, </w:t>
      </w:r>
    </w:p>
    <w:p w14:paraId="1CC4593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e) Yeterli ve uygun kaynakların mevcudiyeti.</w:t>
      </w:r>
    </w:p>
    <w:p w14:paraId="339F130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Bir başvuru ile ilgili her bir incelemenin çıktısı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 Başvuruların reddedilmesi veya geri çekilmesi, Komisyon tarafından oluşturulacak elektronik sisteme girilir ve diğer onaylanmış kuruluşlar için erişilebilir olur.  </w:t>
      </w:r>
    </w:p>
    <w:p w14:paraId="78AAE0E4"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 xml:space="preserve">4.4. Kaynakların tahsisi </w:t>
      </w:r>
    </w:p>
    <w:p w14:paraId="4E827EB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bütün uygunluk değerlendirme faaliyetlerinin, uygunluk değerlendirmeye konu olan cihazların, sistemlerin ve süreçlerin ve ilgili dokümantasyonun değerlendirilmesinde yeterince deneyimli olan, uygun bir şekilde yetkilendirilmiş nitelikli personel tarafından yürütülmesini sağlamak üzere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7F4518D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her bir başvuru için gerekli kaynakları belirler ve bu başvurunun değerlendirmesinin ilgili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uyarınca yürütülmesini sağlamaktan ve değerlendirme görevlerinin her biri için kullanılan personel dâhil olmak üzere uygun kaynakları sağlamaktan </w:t>
      </w:r>
      <w:r w:rsidRPr="00990E41">
        <w:rPr>
          <w:rFonts w:ascii="Times New Roman" w:hAnsi="Times New Roman" w:cs="Times New Roman"/>
          <w:sz w:val="24"/>
          <w:szCs w:val="24"/>
        </w:rPr>
        <w:lastRenderedPageBreak/>
        <w:t xml:space="preserve">sorumlu bir kişi tanımlar. Uygunluk değerlendirmesinin bir bölümü olarak yürütülmesi gereken görevlerin dağılımı ve bu dağılımda sonradan yapılan değişiklikler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w:t>
      </w:r>
    </w:p>
    <w:p w14:paraId="18D7A7F6"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4.5. Uygunluk değerlendirme faaliyetleri</w:t>
      </w:r>
    </w:p>
    <w:p w14:paraId="24533B8C"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4.5.1. Genel</w:t>
      </w:r>
    </w:p>
    <w:p w14:paraId="28201FA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ve personeli, uygunluk değerlendirme faaliyetlerini yüksek düzeyde mesleki dürüstlükle ve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alanlarda gerekli teknik ve bilimsel yetkinlikle yürütür.</w:t>
      </w:r>
    </w:p>
    <w:p w14:paraId="736B59E7" w14:textId="0C6FC84B"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w:t>
      </w:r>
      <w:r w:rsidR="00B8265F" w:rsidRPr="00990E41">
        <w:rPr>
          <w:rFonts w:ascii="Times New Roman" w:hAnsi="Times New Roman" w:cs="Times New Roman"/>
          <w:sz w:val="24"/>
          <w:szCs w:val="24"/>
        </w:rPr>
        <w:t>tıbbi cihaz yönetmeliklerinde</w:t>
      </w:r>
      <w:r w:rsidRPr="00990E41">
        <w:rPr>
          <w:rFonts w:ascii="Times New Roman" w:hAnsi="Times New Roman" w:cs="Times New Roman"/>
          <w:sz w:val="24"/>
          <w:szCs w:val="24"/>
        </w:rPr>
        <w:t xml:space="preserve"> belirtilen ilgili gereklilikleri ve özellikle aşağıdaki gerekliliklerin tümünü dikkate alarak atandığı uygunluk değerlendirme faaliyetlerini etkili bir şekilde yürütmek için yeterli uzmanlığa, tesislere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7864E60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Her bir projenin yürütülmesini uygun şekilde planlamak,</w:t>
      </w:r>
    </w:p>
    <w:p w14:paraId="51D8B49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Değerlendirme ekiplerinin yapısını ilgili teknolojiye ilişkin yeterli deneyim olacak şekilde ve sürekli objektiflik ve bağımsızlık olacak şekilde sağlamak ve değerlendirme ekibi üyelerinin uygun aralıklarla rotasyonunu yapmak,</w:t>
      </w:r>
    </w:p>
    <w:p w14:paraId="0193F06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Uygunluk değerlendirme faaliyetlerinin tamamlanmasına yönelik süre sınırları saptamak için gerekçe belirtmek,</w:t>
      </w:r>
    </w:p>
    <w:p w14:paraId="237B3F98" w14:textId="06408CDB"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İmalatçının teknik dokümantasyonunu ve </w:t>
      </w:r>
      <w:r w:rsidR="00B8265F" w:rsidRPr="00990E41">
        <w:rPr>
          <w:rFonts w:ascii="Times New Roman" w:hAnsi="Times New Roman" w:cs="Times New Roman"/>
          <w:sz w:val="24"/>
          <w:szCs w:val="24"/>
        </w:rPr>
        <w:t xml:space="preserve">tıbbi cihaz yönetmelikleri </w:t>
      </w:r>
      <w:r w:rsidRPr="00990E41">
        <w:rPr>
          <w:rFonts w:ascii="Times New Roman" w:hAnsi="Times New Roman" w:cs="Times New Roman"/>
          <w:sz w:val="24"/>
          <w:szCs w:val="24"/>
        </w:rPr>
        <w:t>Ek</w:t>
      </w:r>
      <w:r w:rsidR="00B8265F" w:rsidRPr="00990E41">
        <w:rPr>
          <w:rFonts w:ascii="Times New Roman" w:hAnsi="Times New Roman" w:cs="Times New Roman"/>
          <w:sz w:val="24"/>
          <w:szCs w:val="24"/>
        </w:rPr>
        <w:t>-</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’de</w:t>
      </w:r>
      <w:proofErr w:type="spellEnd"/>
      <w:r w:rsidRPr="00990E41">
        <w:rPr>
          <w:rFonts w:ascii="Times New Roman" w:hAnsi="Times New Roman" w:cs="Times New Roman"/>
          <w:sz w:val="24"/>
          <w:szCs w:val="24"/>
        </w:rPr>
        <w:t xml:space="preserve"> belirtilen gereklilikleri karşılamak için benimsenen çözümleri değerlendirmek,</w:t>
      </w:r>
    </w:p>
    <w:p w14:paraId="4A437453" w14:textId="52C444A0"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Klinik öncesi hususların değerlendirilmesiyle ilgili imalatçının </w:t>
      </w:r>
      <w:proofErr w:type="gramStart"/>
      <w:r w:rsidRPr="00990E41">
        <w:rPr>
          <w:rFonts w:ascii="Times New Roman" w:hAnsi="Times New Roman" w:cs="Times New Roman"/>
          <w:sz w:val="24"/>
          <w:szCs w:val="24"/>
        </w:rPr>
        <w:t>prosedürlerini</w:t>
      </w:r>
      <w:proofErr w:type="gramEnd"/>
      <w:r w:rsidRPr="00990E41">
        <w:rPr>
          <w:rFonts w:ascii="Times New Roman" w:hAnsi="Times New Roman" w:cs="Times New Roman"/>
          <w:sz w:val="24"/>
          <w:szCs w:val="24"/>
        </w:rPr>
        <w:t xml:space="preserve"> ve dokümantasyonunu incelemek,</w:t>
      </w:r>
    </w:p>
    <w:p w14:paraId="18D26BC9" w14:textId="5ACA2B29"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değerlendirme</w:t>
      </w:r>
      <w:r w:rsidR="00AA5795"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ile ilgili imalatçının </w:t>
      </w:r>
      <w:proofErr w:type="gramStart"/>
      <w:r w:rsidRPr="00990E41">
        <w:rPr>
          <w:rFonts w:ascii="Times New Roman" w:hAnsi="Times New Roman" w:cs="Times New Roman"/>
          <w:sz w:val="24"/>
          <w:szCs w:val="24"/>
        </w:rPr>
        <w:t>prosedürlerini</w:t>
      </w:r>
      <w:proofErr w:type="gramEnd"/>
      <w:r w:rsidRPr="00990E41">
        <w:rPr>
          <w:rFonts w:ascii="Times New Roman" w:hAnsi="Times New Roman" w:cs="Times New Roman"/>
          <w:sz w:val="24"/>
          <w:szCs w:val="24"/>
        </w:rPr>
        <w:t xml:space="preserve"> ve dokümantasyonu incelemek,</w:t>
      </w:r>
    </w:p>
    <w:p w14:paraId="5B7DAEB9" w14:textId="61121745"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İmalatçının risk yönetimi süreci ve bunun değerlendirilmesi ile klinik öncesi ve klinik değerlendirme</w:t>
      </w:r>
      <w:r w:rsidR="00EB13E0"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analizi arasındaki bağlantıyı ele almak ve bunların ilişkisini </w:t>
      </w:r>
      <w:r w:rsidR="00FB7E5A" w:rsidRPr="00990E41">
        <w:rPr>
          <w:rFonts w:ascii="Times New Roman" w:hAnsi="Times New Roman" w:cs="Times New Roman"/>
          <w:sz w:val="24"/>
          <w:szCs w:val="24"/>
        </w:rPr>
        <w:t>tıbbi cihaz yönetmelikleri</w:t>
      </w:r>
      <w:r w:rsidRPr="00990E41">
        <w:rPr>
          <w:rFonts w:ascii="Times New Roman" w:hAnsi="Times New Roman" w:cs="Times New Roman"/>
          <w:sz w:val="24"/>
          <w:szCs w:val="24"/>
        </w:rPr>
        <w:t xml:space="preserve"> </w:t>
      </w:r>
      <w:r w:rsidR="005026EC" w:rsidRPr="00990E41">
        <w:rPr>
          <w:rFonts w:ascii="Times New Roman" w:hAnsi="Times New Roman" w:cs="Times New Roman"/>
          <w:sz w:val="24"/>
          <w:szCs w:val="24"/>
        </w:rPr>
        <w:t>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’deki</w:t>
      </w:r>
      <w:proofErr w:type="spellEnd"/>
      <w:r w:rsidRPr="00990E41">
        <w:rPr>
          <w:rFonts w:ascii="Times New Roman" w:hAnsi="Times New Roman" w:cs="Times New Roman"/>
          <w:sz w:val="24"/>
          <w:szCs w:val="24"/>
        </w:rPr>
        <w:t xml:space="preserve"> ilgili gerekliliklere uygunluğun gösterilmesi için değerlendirmek,</w:t>
      </w:r>
    </w:p>
    <w:p w14:paraId="467D2FCE" w14:textId="678A4F6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w:t>
      </w:r>
      <w:r w:rsidR="00335716" w:rsidRPr="00990E41">
        <w:rPr>
          <w:rFonts w:ascii="Times New Roman" w:hAnsi="Times New Roman" w:cs="Times New Roman"/>
          <w:sz w:val="24"/>
          <w:szCs w:val="24"/>
        </w:rPr>
        <w:t xml:space="preserve">Tıbbi cihaz yönetmeliklerinin </w:t>
      </w:r>
      <w:r w:rsidR="00A06DC0" w:rsidRPr="00990E41">
        <w:rPr>
          <w:rFonts w:ascii="Times New Roman" w:hAnsi="Times New Roman" w:cs="Times New Roman"/>
          <w:sz w:val="24"/>
          <w:szCs w:val="24"/>
        </w:rPr>
        <w:t xml:space="preserve">uygunluk değerlendirme prosedürlerinde belirtilen </w:t>
      </w:r>
      <w:proofErr w:type="gramStart"/>
      <w:r w:rsidR="00A06DC0" w:rsidRPr="00990E41">
        <w:rPr>
          <w:rFonts w:ascii="Times New Roman" w:hAnsi="Times New Roman" w:cs="Times New Roman"/>
          <w:sz w:val="24"/>
          <w:szCs w:val="24"/>
        </w:rPr>
        <w:t>spesifik</w:t>
      </w:r>
      <w:proofErr w:type="gramEnd"/>
      <w:r w:rsidR="00A06DC0" w:rsidRPr="00990E41">
        <w:rPr>
          <w:rFonts w:ascii="Times New Roman" w:hAnsi="Times New Roman" w:cs="Times New Roman"/>
          <w:sz w:val="24"/>
          <w:szCs w:val="24"/>
        </w:rPr>
        <w:t xml:space="preserve"> prosedürleri yürütmek,</w:t>
      </w:r>
    </w:p>
    <w:p w14:paraId="4B9FBFE9" w14:textId="54AE7094" w:rsidR="00DC5DEB" w:rsidRPr="00990E41" w:rsidRDefault="00DC5DEB" w:rsidP="00990E41">
      <w:pPr>
        <w:spacing w:after="0" w:line="240" w:lineRule="auto"/>
        <w:jc w:val="both"/>
        <w:rPr>
          <w:rFonts w:ascii="Times New Roman" w:hAnsi="Times New Roman" w:cs="Times New Roman"/>
          <w:sz w:val="24"/>
          <w:szCs w:val="24"/>
        </w:rPr>
      </w:pPr>
      <w:r w:rsidRPr="00990E41">
        <w:rPr>
          <w:rFonts w:ascii="Times New Roman" w:hAnsi="Times New Roman" w:cs="Times New Roman"/>
          <w:sz w:val="24"/>
          <w:szCs w:val="24"/>
        </w:rPr>
        <w:tab/>
        <w:t xml:space="preserve">- Sınıf </w:t>
      </w:r>
      <w:proofErr w:type="spellStart"/>
      <w:r w:rsidRPr="00990E41">
        <w:rPr>
          <w:rFonts w:ascii="Times New Roman" w:hAnsi="Times New Roman" w:cs="Times New Roman"/>
          <w:sz w:val="24"/>
          <w:szCs w:val="24"/>
        </w:rPr>
        <w:t>IIa</w:t>
      </w:r>
      <w:proofErr w:type="spellEnd"/>
      <w:r w:rsidRPr="00990E41">
        <w:rPr>
          <w:rFonts w:ascii="Times New Roman" w:hAnsi="Times New Roman" w:cs="Times New Roman"/>
          <w:sz w:val="24"/>
          <w:szCs w:val="24"/>
        </w:rPr>
        <w:t xml:space="preserve"> veya sınıf </w:t>
      </w:r>
      <w:proofErr w:type="spellStart"/>
      <w:r w:rsidRPr="00990E41">
        <w:rPr>
          <w:rFonts w:ascii="Times New Roman" w:hAnsi="Times New Roman" w:cs="Times New Roman"/>
          <w:sz w:val="24"/>
          <w:szCs w:val="24"/>
        </w:rPr>
        <w:t>IIb</w:t>
      </w:r>
      <w:proofErr w:type="spellEnd"/>
      <w:r w:rsidRPr="00990E41">
        <w:rPr>
          <w:rFonts w:ascii="Times New Roman" w:hAnsi="Times New Roman" w:cs="Times New Roman"/>
          <w:sz w:val="24"/>
          <w:szCs w:val="24"/>
        </w:rPr>
        <w:t xml:space="preserve"> </w:t>
      </w:r>
      <w:r w:rsidR="00AA5795" w:rsidRPr="00990E41">
        <w:rPr>
          <w:rFonts w:ascii="Times New Roman" w:hAnsi="Times New Roman" w:cs="Times New Roman"/>
          <w:sz w:val="24"/>
          <w:szCs w:val="24"/>
        </w:rPr>
        <w:t xml:space="preserve">tıbbi </w:t>
      </w:r>
      <w:r w:rsidRPr="00990E41">
        <w:rPr>
          <w:rFonts w:ascii="Times New Roman" w:hAnsi="Times New Roman" w:cs="Times New Roman"/>
          <w:sz w:val="24"/>
          <w:szCs w:val="24"/>
        </w:rPr>
        <w:t xml:space="preserve">cihazlar </w:t>
      </w:r>
      <w:r w:rsidR="00AA5795" w:rsidRPr="00990E41">
        <w:rPr>
          <w:rFonts w:ascii="Times New Roman" w:hAnsi="Times New Roman" w:cs="Times New Roman"/>
          <w:sz w:val="24"/>
          <w:szCs w:val="24"/>
        </w:rPr>
        <w:t xml:space="preserve">ve/veya sınıf B veya sınıf C in </w:t>
      </w:r>
      <w:proofErr w:type="spellStart"/>
      <w:r w:rsidR="00AA5795" w:rsidRPr="00990E41">
        <w:rPr>
          <w:rFonts w:ascii="Times New Roman" w:hAnsi="Times New Roman" w:cs="Times New Roman"/>
          <w:sz w:val="24"/>
          <w:szCs w:val="24"/>
        </w:rPr>
        <w:t>vitro</w:t>
      </w:r>
      <w:proofErr w:type="spellEnd"/>
      <w:r w:rsidR="00AA5795" w:rsidRPr="00990E41">
        <w:rPr>
          <w:rFonts w:ascii="Times New Roman" w:hAnsi="Times New Roman" w:cs="Times New Roman"/>
          <w:sz w:val="24"/>
          <w:szCs w:val="24"/>
        </w:rPr>
        <w:t xml:space="preserve"> tıbbi tanı cihazları </w:t>
      </w:r>
      <w:r w:rsidRPr="00990E41">
        <w:rPr>
          <w:rFonts w:ascii="Times New Roman" w:hAnsi="Times New Roman" w:cs="Times New Roman"/>
          <w:sz w:val="24"/>
          <w:szCs w:val="24"/>
        </w:rPr>
        <w:t>söz konusu olduğunda, temsili bir temelde cihazların teknik dokümantasyonunu değerlendirmek,</w:t>
      </w:r>
    </w:p>
    <w:p w14:paraId="4A9231D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Uygun gözetim denetimlerini ve değerlendirmelerini planlamak ve periyodik olarak yürütmek, kalite yönetim sisteminin düzgün işleyişini doğrulamak için belirli testleri yürütmek veya talep etmek ve habersiz yerinde denetimler gerçekleştirmek,  </w:t>
      </w:r>
    </w:p>
    <w:p w14:paraId="658E3FDF"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Cihazların örneklenmesiyle ilgili olarak, imal edilen cihazın teknik dokümantasyona uygun olduğunu doğrulamak ve örnekleme öncesinde ilgili örnekleme </w:t>
      </w:r>
      <w:proofErr w:type="gramStart"/>
      <w:r w:rsidRPr="00990E41">
        <w:rPr>
          <w:rFonts w:ascii="Times New Roman" w:hAnsi="Times New Roman" w:cs="Times New Roman"/>
          <w:sz w:val="24"/>
          <w:szCs w:val="24"/>
        </w:rPr>
        <w:t>kriterlerini</w:t>
      </w:r>
      <w:proofErr w:type="gramEnd"/>
      <w:r w:rsidRPr="00990E41">
        <w:rPr>
          <w:rFonts w:ascii="Times New Roman" w:hAnsi="Times New Roman" w:cs="Times New Roman"/>
          <w:sz w:val="24"/>
          <w:szCs w:val="24"/>
        </w:rPr>
        <w:t xml:space="preserve"> ve test prosedürünü tanımlamak, </w:t>
      </w:r>
    </w:p>
    <w:p w14:paraId="1D352E2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Bir imalatçının ilgili eklere uygunluğunu değerlendirmek ve doğrulamak.</w:t>
      </w:r>
    </w:p>
    <w:p w14:paraId="1C381D0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imalatçı uygun olduğunu iddia etmese bile ilgili olduğu hallerde, mevcut ortak </w:t>
      </w:r>
      <w:proofErr w:type="spellStart"/>
      <w:r w:rsidRPr="00990E41">
        <w:rPr>
          <w:rFonts w:ascii="Times New Roman" w:hAnsi="Times New Roman" w:cs="Times New Roman"/>
          <w:sz w:val="24"/>
          <w:szCs w:val="24"/>
        </w:rPr>
        <w:t>spesifikasyonları</w:t>
      </w:r>
      <w:proofErr w:type="spellEnd"/>
      <w:r w:rsidRPr="00990E41">
        <w:rPr>
          <w:rFonts w:ascii="Times New Roman" w:hAnsi="Times New Roman" w:cs="Times New Roman"/>
          <w:sz w:val="24"/>
          <w:szCs w:val="24"/>
        </w:rPr>
        <w:t>, rehber ve iyi uygulama dokümanlarını ve uyumlaştırılmış standartları dikkate alır.</w:t>
      </w:r>
    </w:p>
    <w:p w14:paraId="2FBD87DB"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4.5.2. Kalite yönetim sistemi denetimi</w:t>
      </w:r>
    </w:p>
    <w:p w14:paraId="1511A3E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a) Bir onaylanmış kuruluş; kalite yönetim sistemi değerlendirmesinin bir bölümü olarak denetimden önce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prosedürleri</w:t>
      </w:r>
      <w:proofErr w:type="gramEnd"/>
      <w:r w:rsidRPr="00990E41">
        <w:rPr>
          <w:rFonts w:ascii="Times New Roman" w:hAnsi="Times New Roman" w:cs="Times New Roman"/>
          <w:sz w:val="24"/>
          <w:szCs w:val="24"/>
        </w:rPr>
        <w:t xml:space="preserve"> uyarınca; </w:t>
      </w:r>
    </w:p>
    <w:p w14:paraId="60C938AB" w14:textId="61BC61B3"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İlgili uygunluk değerlendirme eki uyarınca sunulan dokümantasyonu değerlendirir ve imalatçının kalite yönetim sisteminin tüm kapsamını göstermek ve </w:t>
      </w:r>
      <w:r w:rsidR="00FB7E5A" w:rsidRPr="00990E41">
        <w:rPr>
          <w:rFonts w:ascii="Times New Roman" w:hAnsi="Times New Roman" w:cs="Times New Roman"/>
          <w:sz w:val="24"/>
          <w:szCs w:val="24"/>
        </w:rPr>
        <w:t>tıbbi cihaz yönetmeliklerinin</w:t>
      </w:r>
      <w:r w:rsidRPr="00990E41">
        <w:rPr>
          <w:rFonts w:ascii="Times New Roman" w:hAnsi="Times New Roman" w:cs="Times New Roman"/>
          <w:sz w:val="24"/>
          <w:szCs w:val="24"/>
        </w:rPr>
        <w:t xml:space="preserve"> gerekliliklerini karşılayıp karşılamadığını belirlemek için gereken faaliyetlerin sayısını ve sırasını açıkça tanımlayan bir denetim programı hazırlar, </w:t>
      </w:r>
    </w:p>
    <w:p w14:paraId="228FE5F8"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Farklı imalat tesisleri arasındaki bağlantıları ve bunlar arasında sorumlulukların dağılımını tanımlar ve imalatçının ilgili tedarikçilerini ve/veya yüklenicilerini tanımlar ve bu </w:t>
      </w:r>
      <w:r w:rsidRPr="00990E41">
        <w:rPr>
          <w:rFonts w:ascii="Times New Roman" w:hAnsi="Times New Roman" w:cs="Times New Roman"/>
          <w:sz w:val="24"/>
          <w:szCs w:val="24"/>
        </w:rPr>
        <w:lastRenderedPageBreak/>
        <w:t>tedarikçilerin veya yüklenicilerin ya da her ikisinin özel olarak denetimine yönelik gereksinimi değerlendirir,</w:t>
      </w:r>
    </w:p>
    <w:p w14:paraId="0576198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Denetim programında belirtilen her bir denetim için denetimin hedeflerini, kriterlerini ve kapsamını açıkça tanımlar ve denetimin kapsadığı cihazlara, teknolojilere ve süreçlere yönelik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gereklilikleri yeterli bir şekilde ele alan ve göz önünde tutan bir denetim planı hazırlar,</w:t>
      </w:r>
    </w:p>
    <w:p w14:paraId="1EBD75D5" w14:textId="22558083"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 xml:space="preserve">- Sınıf </w:t>
      </w:r>
      <w:proofErr w:type="spellStart"/>
      <w:r w:rsidRPr="00990E41">
        <w:rPr>
          <w:rFonts w:ascii="Times New Roman" w:hAnsi="Times New Roman" w:cs="Times New Roman"/>
          <w:sz w:val="24"/>
          <w:szCs w:val="24"/>
        </w:rPr>
        <w:t>IIa</w:t>
      </w:r>
      <w:proofErr w:type="spellEnd"/>
      <w:r w:rsidRPr="00990E41">
        <w:rPr>
          <w:rFonts w:ascii="Times New Roman" w:hAnsi="Times New Roman" w:cs="Times New Roman"/>
          <w:sz w:val="24"/>
          <w:szCs w:val="24"/>
        </w:rPr>
        <w:t xml:space="preserve"> ve sınıf </w:t>
      </w:r>
      <w:proofErr w:type="spellStart"/>
      <w:r w:rsidRPr="00990E41">
        <w:rPr>
          <w:rFonts w:ascii="Times New Roman" w:hAnsi="Times New Roman" w:cs="Times New Roman"/>
          <w:sz w:val="24"/>
          <w:szCs w:val="24"/>
        </w:rPr>
        <w:t>IIb</w:t>
      </w:r>
      <w:proofErr w:type="spellEnd"/>
      <w:r w:rsidRPr="00990E41">
        <w:rPr>
          <w:rFonts w:ascii="Times New Roman" w:hAnsi="Times New Roman" w:cs="Times New Roman"/>
          <w:sz w:val="24"/>
          <w:szCs w:val="24"/>
        </w:rPr>
        <w:t xml:space="preserve"> </w:t>
      </w:r>
      <w:r w:rsidR="00C764BE" w:rsidRPr="00990E41">
        <w:rPr>
          <w:rFonts w:ascii="Times New Roman" w:hAnsi="Times New Roman" w:cs="Times New Roman"/>
          <w:sz w:val="24"/>
          <w:szCs w:val="24"/>
        </w:rPr>
        <w:t xml:space="preserve">tıbbi </w:t>
      </w:r>
      <w:r w:rsidRPr="00990E41">
        <w:rPr>
          <w:rFonts w:ascii="Times New Roman" w:hAnsi="Times New Roman" w:cs="Times New Roman"/>
          <w:sz w:val="24"/>
          <w:szCs w:val="24"/>
        </w:rPr>
        <w:t xml:space="preserve">cihazlar </w:t>
      </w:r>
      <w:r w:rsidR="001122F5" w:rsidRPr="00990E41">
        <w:rPr>
          <w:rFonts w:ascii="Times New Roman" w:hAnsi="Times New Roman" w:cs="Times New Roman"/>
          <w:sz w:val="24"/>
          <w:szCs w:val="24"/>
        </w:rPr>
        <w:t xml:space="preserve">ile sınıf B ve sınıf C in </w:t>
      </w:r>
      <w:proofErr w:type="spellStart"/>
      <w:r w:rsidR="001122F5" w:rsidRPr="00990E41">
        <w:rPr>
          <w:rFonts w:ascii="Times New Roman" w:hAnsi="Times New Roman" w:cs="Times New Roman"/>
          <w:sz w:val="24"/>
          <w:szCs w:val="24"/>
        </w:rPr>
        <w:t>vitro</w:t>
      </w:r>
      <w:proofErr w:type="spellEnd"/>
      <w:r w:rsidR="001122F5" w:rsidRPr="00990E41">
        <w:rPr>
          <w:rFonts w:ascii="Times New Roman" w:hAnsi="Times New Roman" w:cs="Times New Roman"/>
          <w:sz w:val="24"/>
          <w:szCs w:val="24"/>
        </w:rPr>
        <w:t xml:space="preserve"> tıbbi tanı cihazları </w:t>
      </w:r>
      <w:r w:rsidRPr="00990E41">
        <w:rPr>
          <w:rFonts w:ascii="Times New Roman" w:hAnsi="Times New Roman" w:cs="Times New Roman"/>
          <w:sz w:val="24"/>
          <w:szCs w:val="24"/>
        </w:rPr>
        <w:t xml:space="preserve">için, imalatçının başvurusu kapsamında yer alan bu tür cihazların çeşitliliğini kapsayan, </w:t>
      </w:r>
      <w:r w:rsidR="00FB7E5A" w:rsidRPr="00990E41">
        <w:rPr>
          <w:rFonts w:ascii="Times New Roman" w:hAnsi="Times New Roman" w:cs="Times New Roman"/>
          <w:sz w:val="24"/>
          <w:szCs w:val="24"/>
        </w:rPr>
        <w:t xml:space="preserve">tıbbi cihaz yönetmeliklerinde </w:t>
      </w:r>
      <w:r w:rsidRPr="00990E41">
        <w:rPr>
          <w:rFonts w:ascii="Times New Roman" w:hAnsi="Times New Roman" w:cs="Times New Roman"/>
          <w:sz w:val="24"/>
          <w:szCs w:val="24"/>
        </w:rPr>
        <w:t>belirtilen piyasaya arz sonrası gözetime ilişkin teknik dokümantasyon dâhil teknik dokümantasyonun değerlendirilmesine yönelik bir örnekleme planı hazırlar ve bunu güncel tutar; bu plan, sertifikanın kapsadığı tüm cihazların, sertifikanın geçerlilik süresi boyunca örneklenmesini sağlar,</w:t>
      </w:r>
      <w:proofErr w:type="gramEnd"/>
    </w:p>
    <w:p w14:paraId="655E2B8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Münferit denetimler yürütmek için nitelikli ve yetkili personeli uygun bir şekilde seçer ve atar. Ekip üyelerinin şahsi rolleri, sorumlulukları ve yetkileri açıkça tanımlanır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w:t>
      </w:r>
    </w:p>
    <w:p w14:paraId="68B9520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 Onaylanmış kuruluş; hazırladığı denetim programına dayanarak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prosedürleri</w:t>
      </w:r>
      <w:proofErr w:type="gramEnd"/>
      <w:r w:rsidRPr="00990E41">
        <w:rPr>
          <w:rFonts w:ascii="Times New Roman" w:hAnsi="Times New Roman" w:cs="Times New Roman"/>
          <w:sz w:val="24"/>
          <w:szCs w:val="24"/>
        </w:rPr>
        <w:t xml:space="preserve"> uyarınca:</w:t>
      </w:r>
    </w:p>
    <w:p w14:paraId="288DC5C5" w14:textId="4D92C6AD"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Kalite yönetim sisteminin, kapsadığı cihazların, tasarımdan nihai kalite kontrole ve sürekli gözetime kadar her aşamada cihazlara uygulanan </w:t>
      </w:r>
      <w:r w:rsidR="00575C8B" w:rsidRPr="00990E41">
        <w:rPr>
          <w:rFonts w:ascii="Times New Roman" w:hAnsi="Times New Roman" w:cs="Times New Roman"/>
          <w:sz w:val="24"/>
          <w:szCs w:val="24"/>
        </w:rPr>
        <w:t xml:space="preserve">tıbbi cihaz yönetmeliklerinin </w:t>
      </w:r>
      <w:r w:rsidRPr="00990E41">
        <w:rPr>
          <w:rFonts w:ascii="Times New Roman" w:hAnsi="Times New Roman" w:cs="Times New Roman"/>
          <w:sz w:val="24"/>
          <w:szCs w:val="24"/>
        </w:rPr>
        <w:t xml:space="preserve">ilgili hükümlerine uymasını sağladığını doğrulamak için; imalatçının kalite yönetim sistemini denetler ve </w:t>
      </w:r>
      <w:r w:rsidR="00575C8B" w:rsidRPr="00990E41">
        <w:rPr>
          <w:rFonts w:ascii="Times New Roman" w:hAnsi="Times New Roman" w:cs="Times New Roman"/>
          <w:sz w:val="24"/>
          <w:szCs w:val="24"/>
        </w:rPr>
        <w:t>tıbbi cihaz yönetmeliklerinin</w:t>
      </w:r>
      <w:r w:rsidRPr="00990E41">
        <w:rPr>
          <w:rFonts w:ascii="Times New Roman" w:hAnsi="Times New Roman" w:cs="Times New Roman"/>
          <w:sz w:val="24"/>
          <w:szCs w:val="24"/>
        </w:rPr>
        <w:t xml:space="preserve"> gerekliliklerinin karşılanıp karşılanmadığını belirler,</w:t>
      </w:r>
    </w:p>
    <w:p w14:paraId="61E8D28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İlgili teknik dokümantasyona dayanarak, imalatçının ilgili uygunluk değerlendirme ekinde atıfta bulunulan gereklilikleri karşılayıp karşılamadığını belirlemek için imalatçının süreçlerini ve alt sistemlerini özellikle: </w:t>
      </w:r>
    </w:p>
    <w:p w14:paraId="3BE0AB0E" w14:textId="77777777"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i</w:t>
      </w:r>
      <w:proofErr w:type="gramEnd"/>
      <w:r w:rsidRPr="00990E41">
        <w:rPr>
          <w:rFonts w:ascii="Times New Roman" w:hAnsi="Times New Roman" w:cs="Times New Roman"/>
          <w:sz w:val="24"/>
          <w:szCs w:val="24"/>
        </w:rPr>
        <w:t xml:space="preserve">. Tasarım ve geliştirmeye, </w:t>
      </w:r>
    </w:p>
    <w:p w14:paraId="350F0C28"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ii. Üretim ve süreç kontrollerine,</w:t>
      </w:r>
    </w:p>
    <w:p w14:paraId="1D522CB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iii. Ürün dokümantasyonuna,</w:t>
      </w:r>
    </w:p>
    <w:p w14:paraId="748ABF5F" w14:textId="77777777"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iv</w:t>
      </w:r>
      <w:proofErr w:type="gramEnd"/>
      <w:r w:rsidRPr="00990E41">
        <w:rPr>
          <w:rFonts w:ascii="Times New Roman" w:hAnsi="Times New Roman" w:cs="Times New Roman"/>
          <w:sz w:val="24"/>
          <w:szCs w:val="24"/>
        </w:rPr>
        <w:t>. Satın alınan cihazların doğrulanması dâhil satın alma kontrollerine,</w:t>
      </w:r>
    </w:p>
    <w:p w14:paraId="09DC9D9F" w14:textId="77777777"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v</w:t>
      </w:r>
      <w:proofErr w:type="gramEnd"/>
      <w:r w:rsidRPr="00990E41">
        <w:rPr>
          <w:rFonts w:ascii="Times New Roman" w:hAnsi="Times New Roman" w:cs="Times New Roman"/>
          <w:sz w:val="24"/>
          <w:szCs w:val="24"/>
        </w:rPr>
        <w:t>. Piyasaya arz sonrası gözetime yönelik olanlar dâhil düzeltici ve önleyici faaliyetlere,</w:t>
      </w:r>
    </w:p>
    <w:p w14:paraId="6F9784D9" w14:textId="6F14DD1E"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vi. Piyasaya arz sonrası klinik takibe</w:t>
      </w:r>
      <w:r w:rsidR="00B23AC0" w:rsidRPr="00990E41">
        <w:rPr>
          <w:rFonts w:ascii="Times New Roman" w:hAnsi="Times New Roman" w:cs="Times New Roman"/>
          <w:sz w:val="24"/>
          <w:szCs w:val="24"/>
        </w:rPr>
        <w:t>/performans takibe</w:t>
      </w:r>
    </w:p>
    <w:p w14:paraId="22D0597E" w14:textId="1E1FE11F"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yönelik</w:t>
      </w:r>
      <w:proofErr w:type="gramEnd"/>
      <w:r w:rsidRPr="00990E41">
        <w:rPr>
          <w:rFonts w:ascii="Times New Roman" w:hAnsi="Times New Roman" w:cs="Times New Roman"/>
          <w:sz w:val="24"/>
          <w:szCs w:val="24"/>
        </w:rPr>
        <w:t xml:space="preserve"> olarak inceler ve denetler, ayrıca </w:t>
      </w:r>
      <w:r w:rsidR="00575C8B" w:rsidRPr="00990E41">
        <w:rPr>
          <w:rFonts w:ascii="Times New Roman" w:hAnsi="Times New Roman" w:cs="Times New Roman"/>
          <w:sz w:val="24"/>
          <w:szCs w:val="24"/>
        </w:rPr>
        <w:t xml:space="preserve">tıbbi cihaz yönetmelikleri </w:t>
      </w:r>
      <w:r w:rsidR="005026EC" w:rsidRPr="00990E41">
        <w:rPr>
          <w:rFonts w:ascii="Times New Roman" w:hAnsi="Times New Roman" w:cs="Times New Roman"/>
          <w:sz w:val="24"/>
          <w:szCs w:val="24"/>
        </w:rPr>
        <w:t>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’de</w:t>
      </w:r>
      <w:proofErr w:type="spellEnd"/>
      <w:r w:rsidRPr="00990E41">
        <w:rPr>
          <w:rFonts w:ascii="Times New Roman" w:hAnsi="Times New Roman" w:cs="Times New Roman"/>
          <w:sz w:val="24"/>
          <w:szCs w:val="24"/>
        </w:rPr>
        <w:t xml:space="preserve"> belirtilen genel güvenlilik ve performans gerekliliklerini yerine getirmekle ilgili olanlar dahil olmak üzere imalatçı tarafından benimsenen gereklilikleri ve hükümleri inceler ve denetler. </w:t>
      </w:r>
    </w:p>
    <w:p w14:paraId="2E05F68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Dokümantasyon; cihazın amaçlanan kullanımı, imalat teknolojilerinin karmaşıklığı, üretilen cihazların çeşitliliği ve sınıfları ve mevcut piyasaya arz sonrası gözetim bilgileri ile ilişkili riskleri yansıtacak şekilde örneklendirilir,</w:t>
      </w:r>
    </w:p>
    <w:p w14:paraId="35CFD5B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Hâlihazırda denetim programı kapsamında değilse, bitmiş cihazların uygunluğunun tedarikçilerin faaliyetlerinden önemli ölçüde etkilendiği durumda ve özellikle imalatçının tedarikçileri üzerinde yeterli kontrolü olduğunu gösteremediği durumda, imalatçının tedarikçilerinin tesislerinde süreçlerin kontrolünü denetler,  </w:t>
      </w:r>
    </w:p>
    <w:p w14:paraId="01468F32" w14:textId="181C26B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öncesi ve klinik değerlendirmeler</w:t>
      </w:r>
      <w:r w:rsidR="00B23AC0" w:rsidRPr="00990E41">
        <w:rPr>
          <w:rFonts w:ascii="Times New Roman" w:hAnsi="Times New Roman" w:cs="Times New Roman"/>
          <w:sz w:val="24"/>
          <w:szCs w:val="24"/>
        </w:rPr>
        <w:t>/performans değerlendirmeler</w:t>
      </w:r>
      <w:r w:rsidRPr="00990E41">
        <w:rPr>
          <w:rFonts w:ascii="Times New Roman" w:hAnsi="Times New Roman" w:cs="Times New Roman"/>
          <w:sz w:val="24"/>
          <w:szCs w:val="24"/>
        </w:rPr>
        <w:t xml:space="preserve"> için kendi örnekleme planına dayanarak ve 4.5.4. ile 4.5.5. Kesimleri dikkate alarak teknik dokümantasyon değerlendirmelerini yürütür,</w:t>
      </w:r>
    </w:p>
    <w:p w14:paraId="0AF0301B" w14:textId="6494CE50"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Onaylanmış kuruluş; denetim bulgularının, </w:t>
      </w:r>
      <w:r w:rsidR="00575C8B" w:rsidRPr="00990E41">
        <w:rPr>
          <w:rFonts w:ascii="Times New Roman" w:hAnsi="Times New Roman" w:cs="Times New Roman"/>
          <w:sz w:val="24"/>
          <w:szCs w:val="24"/>
        </w:rPr>
        <w:t xml:space="preserve">tıbbi cihaz yönetmelikleri </w:t>
      </w:r>
      <w:r w:rsidRPr="00990E41">
        <w:rPr>
          <w:rFonts w:ascii="Times New Roman" w:hAnsi="Times New Roman" w:cs="Times New Roman"/>
          <w:sz w:val="24"/>
          <w:szCs w:val="24"/>
        </w:rPr>
        <w:t>ve bu Tebliğ’in gereklilikleri ve ilgili standartlar ya da MDCG tarafından geliştirilen veya kabul edilen iyi uygulama dokümanları uyarınca uygun ve tutarlı bir şekilde sınıflandırılmasını sağlar.</w:t>
      </w:r>
    </w:p>
    <w:p w14:paraId="3B724577"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4.5.3. Ürün doğrulama</w:t>
      </w:r>
    </w:p>
    <w:p w14:paraId="29DFBA6A"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Teknik dokümantasyonun değerlendirilmesi</w:t>
      </w:r>
    </w:p>
    <w:p w14:paraId="06FF3DF1" w14:textId="04DE2644"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kuruluşlar, </w:t>
      </w:r>
      <w:r w:rsidR="00575C8B" w:rsidRPr="00990E41">
        <w:rPr>
          <w:rFonts w:ascii="Times New Roman" w:hAnsi="Times New Roman" w:cs="Times New Roman"/>
          <w:sz w:val="24"/>
          <w:szCs w:val="24"/>
        </w:rPr>
        <w:t xml:space="preserve">tıbbi cihaz yönetmelikleri </w:t>
      </w:r>
      <w:r w:rsidRPr="00990E41">
        <w:rPr>
          <w:rFonts w:ascii="Times New Roman" w:hAnsi="Times New Roman" w:cs="Times New Roman"/>
          <w:sz w:val="24"/>
          <w:szCs w:val="24"/>
        </w:rPr>
        <w:t xml:space="preserve">uyarınca yapılan teknik dokümantasyon değerlendirmesi için aşağıdakiler hakkında yeterli uzmanlığa, tesislere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 </w:t>
      </w:r>
    </w:p>
    <w:p w14:paraId="08F7FA54" w14:textId="27DC208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xml:space="preserve">- Cihazın kullanımı, </w:t>
      </w:r>
      <w:proofErr w:type="spellStart"/>
      <w:r w:rsidRPr="00990E41">
        <w:rPr>
          <w:rFonts w:ascii="Times New Roman" w:hAnsi="Times New Roman" w:cs="Times New Roman"/>
          <w:sz w:val="24"/>
          <w:szCs w:val="24"/>
        </w:rPr>
        <w:t>biyouyumluluk</w:t>
      </w:r>
      <w:proofErr w:type="spellEnd"/>
      <w:r w:rsidRPr="00990E41">
        <w:rPr>
          <w:rFonts w:ascii="Times New Roman" w:hAnsi="Times New Roman" w:cs="Times New Roman"/>
          <w:sz w:val="24"/>
          <w:szCs w:val="24"/>
        </w:rPr>
        <w:t>, klinik değerlendirme</w:t>
      </w:r>
      <w:r w:rsidR="007F17B3"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risk yönetimi ve sterilizasyon gibi özel konuların incelenmesi için uygun nitelikli ve yetkili personelin tahsisi, </w:t>
      </w:r>
    </w:p>
    <w:p w14:paraId="2C4B2FB3" w14:textId="47CB9D41"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Tasarımın </w:t>
      </w:r>
      <w:r w:rsidR="00575C8B" w:rsidRPr="00990E41">
        <w:rPr>
          <w:rFonts w:ascii="Times New Roman" w:hAnsi="Times New Roman" w:cs="Times New Roman"/>
          <w:sz w:val="24"/>
          <w:szCs w:val="24"/>
        </w:rPr>
        <w:t xml:space="preserve">tıbbi cihaz yönetmeliklerine </w:t>
      </w:r>
      <w:r w:rsidRPr="00990E41">
        <w:rPr>
          <w:rFonts w:ascii="Times New Roman" w:hAnsi="Times New Roman" w:cs="Times New Roman"/>
          <w:sz w:val="24"/>
          <w:szCs w:val="24"/>
        </w:rPr>
        <w:t xml:space="preserve">uygunluğunun değerlendirilmesine ve 4.5.4 ila 4.5.6. Kesimlerin dikkate alınması. Bu değerlendirme, imalatçılar tarafından giriş, süreç içi ve son kontrollerin uygulanmasının ve bu kontrollerin sonuçlarının incelenmesini içerir. </w:t>
      </w:r>
      <w:r w:rsidR="00575C8B" w:rsidRPr="00990E41">
        <w:rPr>
          <w:rFonts w:ascii="Times New Roman" w:hAnsi="Times New Roman" w:cs="Times New Roman"/>
          <w:sz w:val="24"/>
          <w:szCs w:val="24"/>
        </w:rPr>
        <w:t>Tıbbi cihaz yönetmeliklerine</w:t>
      </w:r>
      <w:r w:rsidRPr="00990E41">
        <w:rPr>
          <w:rFonts w:ascii="Times New Roman" w:hAnsi="Times New Roman" w:cs="Times New Roman"/>
          <w:sz w:val="24"/>
          <w:szCs w:val="24"/>
        </w:rPr>
        <w:t xml:space="preserve"> gerekliliklerine uygunluğun değerlendirilmesi için ilave testlere veya başka kanıtlara gerek duyulursa, söz konusu onaylanmış kuruluş, cihazla ilgili yeterli fiziksel veya laboratuvar testleri yürütür ya da imalatçıdan bu tür testleri yürütmesini talep eder.</w:t>
      </w:r>
    </w:p>
    <w:p w14:paraId="5B71AEEE"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Tip incelemeleri</w:t>
      </w:r>
    </w:p>
    <w:p w14:paraId="3350D68D" w14:textId="2C08B6DB"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aşağıdakileri yapma kapasitesi dâhil olmak üzere </w:t>
      </w:r>
      <w:r w:rsidR="00575C8B" w:rsidRPr="00990E41">
        <w:rPr>
          <w:rFonts w:ascii="Times New Roman" w:hAnsi="Times New Roman" w:cs="Times New Roman"/>
          <w:sz w:val="24"/>
          <w:szCs w:val="24"/>
        </w:rPr>
        <w:t xml:space="preserve">tıbbi cihaz yönetmelikleri </w:t>
      </w:r>
      <w:r w:rsidRPr="00990E41">
        <w:rPr>
          <w:rFonts w:ascii="Times New Roman" w:hAnsi="Times New Roman" w:cs="Times New Roman"/>
          <w:sz w:val="24"/>
          <w:szCs w:val="24"/>
        </w:rPr>
        <w:t xml:space="preserve">uyarınca cihazların tip incelemesi için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yeterli uzmanlığa ve tesislere sahip olur:</w:t>
      </w:r>
    </w:p>
    <w:p w14:paraId="3F439CE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- 4.5.4 ila 4.5.6. Kesimleri dikkate alarak teknik dokümantasyonu inceleme ve değerlendirme ve tipin bu dokümantasyona uygun olarak imal edildiğini doğrulama,</w:t>
      </w:r>
    </w:p>
    <w:p w14:paraId="1FE69D1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Onaylanmış kuruluş tarafından veya onun sorumluluğu altında test edilmesi gereken bütün ilgili ve kritik parametreleri tanımlayan bir test planı oluşturma,</w:t>
      </w:r>
    </w:p>
    <w:p w14:paraId="6D26238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Bu parametrelerin seçimine yönelik gerekçesini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etme,</w:t>
      </w:r>
    </w:p>
    <w:p w14:paraId="6B2E8CAC" w14:textId="17147282"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İmalatçı tarafından benimsenen çözümlerin, </w:t>
      </w:r>
      <w:r w:rsidR="00575C8B" w:rsidRPr="00990E41">
        <w:rPr>
          <w:rFonts w:ascii="Times New Roman" w:hAnsi="Times New Roman" w:cs="Times New Roman"/>
          <w:sz w:val="24"/>
          <w:szCs w:val="24"/>
        </w:rPr>
        <w:t xml:space="preserve">tıbbi cihaz yönetmelikleri </w:t>
      </w:r>
      <w:r w:rsidR="005026EC" w:rsidRPr="00990E41">
        <w:rPr>
          <w:rFonts w:ascii="Times New Roman" w:hAnsi="Times New Roman" w:cs="Times New Roman"/>
          <w:sz w:val="24"/>
          <w:szCs w:val="24"/>
        </w:rPr>
        <w:t>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’de</w:t>
      </w:r>
      <w:proofErr w:type="spellEnd"/>
      <w:r w:rsidRPr="00990E41">
        <w:rPr>
          <w:rFonts w:ascii="Times New Roman" w:hAnsi="Times New Roman" w:cs="Times New Roman"/>
          <w:sz w:val="24"/>
          <w:szCs w:val="24"/>
        </w:rPr>
        <w:t xml:space="preserve"> belirtilen genel güvenlilik ve performans gerekliliklerini karşıladığını doğrulamak için uygun incelemeleri ve testleri yürütme. Bu tür incelemeler ve testler, imalatçının kullanmayı seçtiği ilgili standartları gerçekten uyguladığını doğrulamak için gerekli bütün testleri içerir,</w:t>
      </w:r>
    </w:p>
    <w:p w14:paraId="73D7820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Doğrudan onaylanmış kuruluş tarafından yürütülmeyecekse, gerekli testlerin nerede yapılacağı konusunda başvuru sahibi ile anlaşma,</w:t>
      </w:r>
    </w:p>
    <w:p w14:paraId="2DA3C41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Test sonuçlarına yönelik tüm sorumluluğu üstlenme. İmalatçı tarafından sunulan test raporları, sadece yetkin ve imalatçıdan bağımsız olan uygunluk değerlendirme kuruluşları tarafından düzenlenmişse dikkate alınır.</w:t>
      </w:r>
    </w:p>
    <w:p w14:paraId="7EA5C0AD"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Her ürünün inceleme ve test yoluyla doğrulanması</w:t>
      </w:r>
    </w:p>
    <w:p w14:paraId="37DD9A6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w:t>
      </w:r>
    </w:p>
    <w:p w14:paraId="4B78DDBF" w14:textId="3207129A"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a) Tıbbi </w:t>
      </w:r>
      <w:r w:rsidR="00575C8B" w:rsidRPr="00990E41">
        <w:rPr>
          <w:rFonts w:ascii="Times New Roman" w:hAnsi="Times New Roman" w:cs="Times New Roman"/>
          <w:sz w:val="24"/>
          <w:szCs w:val="24"/>
        </w:rPr>
        <w:t xml:space="preserve">cihaz yönetmelikleri </w:t>
      </w:r>
      <w:r w:rsidRPr="00990E41">
        <w:rPr>
          <w:rFonts w:ascii="Times New Roman" w:hAnsi="Times New Roman" w:cs="Times New Roman"/>
          <w:sz w:val="24"/>
          <w:szCs w:val="24"/>
        </w:rPr>
        <w:t xml:space="preserve">uyarınca her ürünün inceleme ve test yoluyla doğrulanmasına yönelik,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yeterli uzmanlığa ve tesislere sahip olur, </w:t>
      </w:r>
    </w:p>
    <w:p w14:paraId="76DFC60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b) Aşağıdakileri yapmak için, onaylanmış kuruluş tarafından veya onun sorumluluğu altında test edilmesi gereken bütün ilgili ve kritik parametreleri tanımlayan bir test planı oluşturur:</w:t>
      </w:r>
    </w:p>
    <w:p w14:paraId="01BD9627" w14:textId="5E0931CA"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Sınıf </w:t>
      </w:r>
      <w:proofErr w:type="spellStart"/>
      <w:r w:rsidRPr="00990E41">
        <w:rPr>
          <w:rFonts w:ascii="Times New Roman" w:hAnsi="Times New Roman" w:cs="Times New Roman"/>
          <w:sz w:val="24"/>
          <w:szCs w:val="24"/>
        </w:rPr>
        <w:t>IIb</w:t>
      </w:r>
      <w:proofErr w:type="spellEnd"/>
      <w:r w:rsidRPr="00990E41">
        <w:rPr>
          <w:rFonts w:ascii="Times New Roman" w:hAnsi="Times New Roman" w:cs="Times New Roman"/>
          <w:sz w:val="24"/>
          <w:szCs w:val="24"/>
        </w:rPr>
        <w:t xml:space="preserve"> </w:t>
      </w:r>
      <w:r w:rsidR="00E7158A" w:rsidRPr="00990E41">
        <w:rPr>
          <w:rFonts w:ascii="Times New Roman" w:hAnsi="Times New Roman" w:cs="Times New Roman"/>
          <w:sz w:val="24"/>
          <w:szCs w:val="24"/>
        </w:rPr>
        <w:t xml:space="preserve">tıbbi </w:t>
      </w:r>
      <w:r w:rsidRPr="00990E41">
        <w:rPr>
          <w:rFonts w:ascii="Times New Roman" w:hAnsi="Times New Roman" w:cs="Times New Roman"/>
          <w:sz w:val="24"/>
          <w:szCs w:val="24"/>
        </w:rPr>
        <w:t xml:space="preserve">cihazlar </w:t>
      </w:r>
      <w:r w:rsidR="00E7158A" w:rsidRPr="00990E41">
        <w:rPr>
          <w:rFonts w:ascii="Times New Roman" w:hAnsi="Times New Roman" w:cs="Times New Roman"/>
          <w:sz w:val="24"/>
          <w:szCs w:val="24"/>
        </w:rPr>
        <w:t xml:space="preserve">ile sınıf C in </w:t>
      </w:r>
      <w:proofErr w:type="spellStart"/>
      <w:r w:rsidR="00E7158A" w:rsidRPr="00990E41">
        <w:rPr>
          <w:rFonts w:ascii="Times New Roman" w:hAnsi="Times New Roman" w:cs="Times New Roman"/>
          <w:sz w:val="24"/>
          <w:szCs w:val="24"/>
        </w:rPr>
        <w:t>vitro</w:t>
      </w:r>
      <w:proofErr w:type="spellEnd"/>
      <w:r w:rsidR="00E7158A" w:rsidRPr="00990E41">
        <w:rPr>
          <w:rFonts w:ascii="Times New Roman" w:hAnsi="Times New Roman" w:cs="Times New Roman"/>
          <w:sz w:val="24"/>
          <w:szCs w:val="24"/>
        </w:rPr>
        <w:t xml:space="preserve"> tıbbi tanı cihazlar </w:t>
      </w:r>
      <w:r w:rsidRPr="00990E41">
        <w:rPr>
          <w:rFonts w:ascii="Times New Roman" w:hAnsi="Times New Roman" w:cs="Times New Roman"/>
          <w:sz w:val="24"/>
          <w:szCs w:val="24"/>
        </w:rPr>
        <w:t xml:space="preserve">için, cihazın AB tip inceleme sertifikasında belirtilen tipe ve </w:t>
      </w:r>
      <w:r w:rsidR="00575C8B" w:rsidRPr="00990E41">
        <w:rPr>
          <w:rFonts w:ascii="Times New Roman" w:hAnsi="Times New Roman" w:cs="Times New Roman"/>
          <w:sz w:val="24"/>
          <w:szCs w:val="24"/>
        </w:rPr>
        <w:t xml:space="preserve">tıbbi cihaz yönetmeliklerinin </w:t>
      </w:r>
      <w:r w:rsidRPr="00990E41">
        <w:rPr>
          <w:rFonts w:ascii="Times New Roman" w:hAnsi="Times New Roman" w:cs="Times New Roman"/>
          <w:sz w:val="24"/>
          <w:szCs w:val="24"/>
        </w:rPr>
        <w:t>söz konusu cihazlara uygulanan gerekliliklerine uygunluğunu doğrulamak,</w:t>
      </w:r>
    </w:p>
    <w:p w14:paraId="6135F6E9" w14:textId="2F3E0095"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Sınıf </w:t>
      </w:r>
      <w:proofErr w:type="spellStart"/>
      <w:r w:rsidRPr="00990E41">
        <w:rPr>
          <w:rFonts w:ascii="Times New Roman" w:hAnsi="Times New Roman" w:cs="Times New Roman"/>
          <w:sz w:val="24"/>
          <w:szCs w:val="24"/>
        </w:rPr>
        <w:t>IIa</w:t>
      </w:r>
      <w:proofErr w:type="spellEnd"/>
      <w:r w:rsidRPr="00990E41">
        <w:rPr>
          <w:rFonts w:ascii="Times New Roman" w:hAnsi="Times New Roman" w:cs="Times New Roman"/>
          <w:sz w:val="24"/>
          <w:szCs w:val="24"/>
        </w:rPr>
        <w:t xml:space="preserve"> </w:t>
      </w:r>
      <w:r w:rsidR="00E7158A" w:rsidRPr="00990E41">
        <w:rPr>
          <w:rFonts w:ascii="Times New Roman" w:hAnsi="Times New Roman" w:cs="Times New Roman"/>
          <w:sz w:val="24"/>
          <w:szCs w:val="24"/>
        </w:rPr>
        <w:t xml:space="preserve">tıbbi </w:t>
      </w:r>
      <w:r w:rsidRPr="00990E41">
        <w:rPr>
          <w:rFonts w:ascii="Times New Roman" w:hAnsi="Times New Roman" w:cs="Times New Roman"/>
          <w:sz w:val="24"/>
          <w:szCs w:val="24"/>
        </w:rPr>
        <w:t xml:space="preserve">cihazlar </w:t>
      </w:r>
      <w:r w:rsidR="00E7158A" w:rsidRPr="00990E41">
        <w:rPr>
          <w:rFonts w:ascii="Times New Roman" w:hAnsi="Times New Roman" w:cs="Times New Roman"/>
          <w:sz w:val="24"/>
          <w:szCs w:val="24"/>
        </w:rPr>
        <w:t xml:space="preserve">ile sınıf B in </w:t>
      </w:r>
      <w:proofErr w:type="spellStart"/>
      <w:r w:rsidR="00E7158A" w:rsidRPr="00990E41">
        <w:rPr>
          <w:rFonts w:ascii="Times New Roman" w:hAnsi="Times New Roman" w:cs="Times New Roman"/>
          <w:sz w:val="24"/>
          <w:szCs w:val="24"/>
        </w:rPr>
        <w:t>vitro</w:t>
      </w:r>
      <w:proofErr w:type="spellEnd"/>
      <w:r w:rsidR="00E7158A" w:rsidRPr="00990E41">
        <w:rPr>
          <w:rFonts w:ascii="Times New Roman" w:hAnsi="Times New Roman" w:cs="Times New Roman"/>
          <w:sz w:val="24"/>
          <w:szCs w:val="24"/>
        </w:rPr>
        <w:t xml:space="preserve"> tıbbi tanı cihazlar </w:t>
      </w:r>
      <w:r w:rsidRPr="00990E41">
        <w:rPr>
          <w:rFonts w:ascii="Times New Roman" w:hAnsi="Times New Roman" w:cs="Times New Roman"/>
          <w:sz w:val="24"/>
          <w:szCs w:val="24"/>
        </w:rPr>
        <w:t xml:space="preserve">için, </w:t>
      </w:r>
      <w:r w:rsidR="00074EA7" w:rsidRPr="00990E41">
        <w:rPr>
          <w:rFonts w:ascii="Times New Roman" w:hAnsi="Times New Roman" w:cs="Times New Roman"/>
          <w:sz w:val="24"/>
          <w:szCs w:val="24"/>
        </w:rPr>
        <w:t xml:space="preserve">tıbbi cihaz yönetmeliklerinde </w:t>
      </w:r>
      <w:r w:rsidRPr="00990E41">
        <w:rPr>
          <w:rFonts w:ascii="Times New Roman" w:hAnsi="Times New Roman" w:cs="Times New Roman"/>
          <w:sz w:val="24"/>
          <w:szCs w:val="24"/>
        </w:rPr>
        <w:t>belirtilen piyasaya arz sonrası gözetime ilişkin teknik dokümantasyon dâhil</w:t>
      </w:r>
      <w:r w:rsidRPr="00990E41" w:rsidDel="000F4007">
        <w:rPr>
          <w:rFonts w:ascii="Times New Roman" w:hAnsi="Times New Roman" w:cs="Times New Roman"/>
          <w:sz w:val="24"/>
          <w:szCs w:val="24"/>
        </w:rPr>
        <w:t xml:space="preserve"> </w:t>
      </w:r>
      <w:r w:rsidRPr="00990E41">
        <w:rPr>
          <w:rFonts w:ascii="Times New Roman" w:hAnsi="Times New Roman" w:cs="Times New Roman"/>
          <w:sz w:val="24"/>
          <w:szCs w:val="24"/>
        </w:rPr>
        <w:t xml:space="preserve">teknik dokümantasyona ve </w:t>
      </w:r>
      <w:r w:rsidR="00074EA7" w:rsidRPr="00990E41">
        <w:rPr>
          <w:rFonts w:ascii="Times New Roman" w:hAnsi="Times New Roman" w:cs="Times New Roman"/>
          <w:sz w:val="24"/>
          <w:szCs w:val="24"/>
        </w:rPr>
        <w:t>tıbbi cihaz yönetmeliklerinin</w:t>
      </w:r>
      <w:r w:rsidRPr="00990E41">
        <w:rPr>
          <w:rFonts w:ascii="Times New Roman" w:hAnsi="Times New Roman" w:cs="Times New Roman"/>
          <w:sz w:val="24"/>
          <w:szCs w:val="24"/>
        </w:rPr>
        <w:t xml:space="preserve"> söz konusu cihazlara uygulanan gerekliliklerine uygunluğunu teyit etmek,</w:t>
      </w:r>
    </w:p>
    <w:p w14:paraId="6E4E30F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c) (b) bendinde atıfta bulunulan parametrelerin seçimine yönelik gerekçesini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w:t>
      </w:r>
    </w:p>
    <w:p w14:paraId="48B89EC3" w14:textId="147FA45C"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d) Tıbbi </w:t>
      </w:r>
      <w:r w:rsidR="00074EA7" w:rsidRPr="00990E41">
        <w:rPr>
          <w:rFonts w:ascii="Times New Roman" w:hAnsi="Times New Roman" w:cs="Times New Roman"/>
          <w:sz w:val="24"/>
          <w:szCs w:val="24"/>
        </w:rPr>
        <w:t xml:space="preserve">cihaz yönetmeliklerinde </w:t>
      </w:r>
      <w:r w:rsidRPr="00990E41">
        <w:rPr>
          <w:rFonts w:ascii="Times New Roman" w:hAnsi="Times New Roman" w:cs="Times New Roman"/>
          <w:sz w:val="24"/>
          <w:szCs w:val="24"/>
        </w:rPr>
        <w:t xml:space="preserve">belirtildiği şekilde her ürünü inceleyerek ve test ederek, cihazın </w:t>
      </w:r>
      <w:r w:rsidR="00074EA7" w:rsidRPr="00990E41">
        <w:rPr>
          <w:rFonts w:ascii="Times New Roman" w:hAnsi="Times New Roman" w:cs="Times New Roman"/>
          <w:sz w:val="24"/>
          <w:szCs w:val="24"/>
        </w:rPr>
        <w:t xml:space="preserve">tıbbi cihaz yönetmeliklerinin </w:t>
      </w:r>
      <w:r w:rsidRPr="00990E41">
        <w:rPr>
          <w:rFonts w:ascii="Times New Roman" w:hAnsi="Times New Roman" w:cs="Times New Roman"/>
          <w:sz w:val="24"/>
          <w:szCs w:val="24"/>
        </w:rPr>
        <w:t xml:space="preserve">gerekliliklerine uygunluğunu doğrulamak için, uygun değerlendirmeleri ve testleri yürütmek üzere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 </w:t>
      </w:r>
    </w:p>
    <w:p w14:paraId="6DAF799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e) Onaylanmış kuruluşun kendisi tarafından yürütülmeyecek gerekli testlerin ne zaman ve nerede gerçekleştirileceğine ilişkin başvuru sahibi ile bir anlaşmaya varmayı sağlayan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7FD7FB5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xml:space="preserve">f)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uyarınca test sonuçlarına yönelik tüm sorumluluğu üstlenir. İmalatçı tarafından sunulan test raporları, sadece yetkin ve imalatçıdan bağımsız olan uygunluk değerlendirme kuruluşları tarafından düzenlenmişse dikkate alınır.</w:t>
      </w:r>
    </w:p>
    <w:p w14:paraId="1BD1BA55"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4.5.4. Klinik öncesi değerlendirmenin değerlendirilmesi</w:t>
      </w:r>
    </w:p>
    <w:p w14:paraId="57E6093F" w14:textId="218CD76F"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klinik öncesi hususların değerlendirilmesiyle ilgili, imalatçının </w:t>
      </w:r>
      <w:proofErr w:type="gramStart"/>
      <w:r w:rsidRPr="00990E41">
        <w:rPr>
          <w:rFonts w:ascii="Times New Roman" w:hAnsi="Times New Roman" w:cs="Times New Roman"/>
          <w:sz w:val="24"/>
          <w:szCs w:val="24"/>
        </w:rPr>
        <w:t>prosedürlerinin</w:t>
      </w:r>
      <w:proofErr w:type="gramEnd"/>
      <w:r w:rsidRPr="00990E41">
        <w:rPr>
          <w:rFonts w:ascii="Times New Roman" w:hAnsi="Times New Roman" w:cs="Times New Roman"/>
          <w:sz w:val="24"/>
          <w:szCs w:val="24"/>
        </w:rPr>
        <w:t xml:space="preserve"> ve dokümantasyonunun incelenmesine yönelik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r w:rsidR="00EA6061"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prosedürlere sahip olur. Onaylanmış kuruluş, imalatçının </w:t>
      </w:r>
      <w:proofErr w:type="gramStart"/>
      <w:r w:rsidRPr="00990E41">
        <w:rPr>
          <w:rFonts w:ascii="Times New Roman" w:hAnsi="Times New Roman" w:cs="Times New Roman"/>
          <w:sz w:val="24"/>
          <w:szCs w:val="24"/>
        </w:rPr>
        <w:t>prosedürlerinin</w:t>
      </w:r>
      <w:proofErr w:type="gramEnd"/>
      <w:r w:rsidRPr="00990E41">
        <w:rPr>
          <w:rFonts w:ascii="Times New Roman" w:hAnsi="Times New Roman" w:cs="Times New Roman"/>
          <w:sz w:val="24"/>
          <w:szCs w:val="24"/>
        </w:rPr>
        <w:t xml:space="preserve"> ve dokümantasyonunun aşağıdakileri yeterli bir şekilde ele aldığını inceler, geçerli kılar ve doğrular:</w:t>
      </w:r>
    </w:p>
    <w:p w14:paraId="2EFDA2D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a) Klinik öncesi değerlendirmenin ve özellikle: </w:t>
      </w:r>
    </w:p>
    <w:p w14:paraId="535CA34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Bilimsel klinik öncesi </w:t>
      </w:r>
      <w:proofErr w:type="gramStart"/>
      <w:r w:rsidRPr="00990E41">
        <w:rPr>
          <w:rFonts w:ascii="Times New Roman" w:hAnsi="Times New Roman" w:cs="Times New Roman"/>
          <w:sz w:val="24"/>
          <w:szCs w:val="24"/>
        </w:rPr>
        <w:t>literatür</w:t>
      </w:r>
      <w:proofErr w:type="gramEnd"/>
      <w:r w:rsidRPr="00990E41">
        <w:rPr>
          <w:rFonts w:ascii="Times New Roman" w:hAnsi="Times New Roman" w:cs="Times New Roman"/>
          <w:sz w:val="24"/>
          <w:szCs w:val="24"/>
        </w:rPr>
        <w:t xml:space="preserve"> taramasının ve</w:t>
      </w:r>
    </w:p>
    <w:p w14:paraId="23F0320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Laboratuvar testleri, </w:t>
      </w:r>
      <w:proofErr w:type="spellStart"/>
      <w:r w:rsidRPr="00990E41">
        <w:rPr>
          <w:rFonts w:ascii="Times New Roman" w:hAnsi="Times New Roman" w:cs="Times New Roman"/>
          <w:sz w:val="24"/>
          <w:szCs w:val="24"/>
        </w:rPr>
        <w:t>simüle</w:t>
      </w:r>
      <w:proofErr w:type="spellEnd"/>
      <w:r w:rsidRPr="00990E41">
        <w:rPr>
          <w:rFonts w:ascii="Times New Roman" w:hAnsi="Times New Roman" w:cs="Times New Roman"/>
          <w:sz w:val="24"/>
          <w:szCs w:val="24"/>
        </w:rPr>
        <w:t xml:space="preserve"> edilmiş kullanım testleri, bilgisayar modellemeleri, hayvan modellerinin kullanımı gibi klinik öncesi testlerin </w:t>
      </w:r>
    </w:p>
    <w:p w14:paraId="50BC3DF0" w14:textId="77777777"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planlanması</w:t>
      </w:r>
      <w:proofErr w:type="gramEnd"/>
      <w:r w:rsidRPr="00990E41">
        <w:rPr>
          <w:rFonts w:ascii="Times New Roman" w:hAnsi="Times New Roman" w:cs="Times New Roman"/>
          <w:sz w:val="24"/>
          <w:szCs w:val="24"/>
        </w:rPr>
        <w:t>, yürütülmesi, değerlendirilmesi, raporlanması ve uygun olduğu hallerde güncellenmesi,</w:t>
      </w:r>
    </w:p>
    <w:p w14:paraId="60A102A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 Vücut temasının niteliği ve süresi ile birlikte ilişkili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biyolojik riskler,</w:t>
      </w:r>
    </w:p>
    <w:p w14:paraId="1BEF4158"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c) Risk yönetimi süreciyle bağlantı,</w:t>
      </w:r>
    </w:p>
    <w:p w14:paraId="44AA98CC" w14:textId="06536FFC"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d) </w:t>
      </w:r>
      <w:r w:rsidR="00074EA7" w:rsidRPr="00990E41">
        <w:rPr>
          <w:rFonts w:ascii="Times New Roman" w:hAnsi="Times New Roman" w:cs="Times New Roman"/>
          <w:sz w:val="24"/>
          <w:szCs w:val="24"/>
        </w:rPr>
        <w:t xml:space="preserve">Tıbbi cihaz yönetmelikleri </w:t>
      </w:r>
      <w:r w:rsidR="005026EC" w:rsidRPr="00990E41">
        <w:rPr>
          <w:rFonts w:ascii="Times New Roman" w:hAnsi="Times New Roman" w:cs="Times New Roman"/>
          <w:sz w:val="24"/>
          <w:szCs w:val="24"/>
        </w:rPr>
        <w:t>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’in</w:t>
      </w:r>
      <w:proofErr w:type="spellEnd"/>
      <w:r w:rsidRPr="00990E41">
        <w:rPr>
          <w:rFonts w:ascii="Times New Roman" w:hAnsi="Times New Roman" w:cs="Times New Roman"/>
          <w:sz w:val="24"/>
          <w:szCs w:val="24"/>
        </w:rPr>
        <w:t xml:space="preserve"> ilgili gerekliliklerine uygunluğu göstermek için mevcut klinik öncesi verilerin ve bunların uygunluğunun değerlendirilmesi ve analizi.</w:t>
      </w:r>
    </w:p>
    <w:p w14:paraId="5FB49D0E" w14:textId="34CA4378"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Klinik öncesi değerlendirme</w:t>
      </w:r>
      <w:r w:rsidR="009D2E83"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prosedürleri ve dokümantasyonu ile ilgili onaylanmış kuruluşun değerlendirmesi; </w:t>
      </w:r>
      <w:proofErr w:type="gramStart"/>
      <w:r w:rsidRPr="00990E41">
        <w:rPr>
          <w:rFonts w:ascii="Times New Roman" w:hAnsi="Times New Roman" w:cs="Times New Roman"/>
          <w:sz w:val="24"/>
          <w:szCs w:val="24"/>
        </w:rPr>
        <w:t>literatür</w:t>
      </w:r>
      <w:proofErr w:type="gramEnd"/>
      <w:r w:rsidRPr="00990E41">
        <w:rPr>
          <w:rFonts w:ascii="Times New Roman" w:hAnsi="Times New Roman" w:cs="Times New Roman"/>
          <w:sz w:val="24"/>
          <w:szCs w:val="24"/>
        </w:rPr>
        <w:t xml:space="preserve"> taramalarının sonuçları ile birlikte gerçekleştirilen tüm </w:t>
      </w:r>
      <w:proofErr w:type="spellStart"/>
      <w:r w:rsidRPr="00990E41">
        <w:rPr>
          <w:rFonts w:ascii="Times New Roman" w:hAnsi="Times New Roman" w:cs="Times New Roman"/>
          <w:sz w:val="24"/>
          <w:szCs w:val="24"/>
        </w:rPr>
        <w:t>validasyonları</w:t>
      </w:r>
      <w:proofErr w:type="spellEnd"/>
      <w:r w:rsidRPr="00990E41">
        <w:rPr>
          <w:rFonts w:ascii="Times New Roman" w:hAnsi="Times New Roman" w:cs="Times New Roman"/>
          <w:sz w:val="24"/>
          <w:szCs w:val="24"/>
        </w:rPr>
        <w:t xml:space="preserve">, doğrulamaları, testleri ve elde edilen sonuçları ele alır ve genellikle alternatif materyallerin ve maddelerin kullanımını göz önünde bulundurmayı içerir, ayrıca bitmiş cihazın ambalajını, raf ömrü dahil </w:t>
      </w:r>
      <w:proofErr w:type="spellStart"/>
      <w:r w:rsidRPr="00990E41">
        <w:rPr>
          <w:rFonts w:ascii="Times New Roman" w:hAnsi="Times New Roman" w:cs="Times New Roman"/>
          <w:sz w:val="24"/>
          <w:szCs w:val="24"/>
        </w:rPr>
        <w:t>stabilitesini</w:t>
      </w:r>
      <w:proofErr w:type="spellEnd"/>
      <w:r w:rsidRPr="00990E41">
        <w:rPr>
          <w:rFonts w:ascii="Times New Roman" w:hAnsi="Times New Roman" w:cs="Times New Roman"/>
          <w:sz w:val="24"/>
          <w:szCs w:val="24"/>
        </w:rPr>
        <w:t xml:space="preserve"> dikkate alır. İmalatçı tarafından yeni bir test yapılmamış olması durumunda ya da </w:t>
      </w:r>
      <w:proofErr w:type="gramStart"/>
      <w:r w:rsidRPr="00990E41">
        <w:rPr>
          <w:rFonts w:ascii="Times New Roman" w:hAnsi="Times New Roman" w:cs="Times New Roman"/>
          <w:sz w:val="24"/>
          <w:szCs w:val="24"/>
        </w:rPr>
        <w:t>prosedürlerden</w:t>
      </w:r>
      <w:proofErr w:type="gramEnd"/>
      <w:r w:rsidRPr="00990E41">
        <w:rPr>
          <w:rFonts w:ascii="Times New Roman" w:hAnsi="Times New Roman" w:cs="Times New Roman"/>
          <w:sz w:val="24"/>
          <w:szCs w:val="24"/>
        </w:rPr>
        <w:t xml:space="preserve"> sapmalar olması durumunda, söz konusu onaylanmış kuruluş, imalatçı tarafından sunulan gerekçeyi kritik bir şekilde inceler.  </w:t>
      </w:r>
    </w:p>
    <w:p w14:paraId="2EF9FED9"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4.5.5. Klinik değerlendirmenin değerlendirilmesi</w:t>
      </w:r>
    </w:p>
    <w:p w14:paraId="47B29FBA" w14:textId="71032430"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hem ilk uygunluk değerlendirmesine yönelik hem de sürekli bir temelde, imalatçının klinik değerlendirmeye ilişkin </w:t>
      </w:r>
      <w:proofErr w:type="gramStart"/>
      <w:r w:rsidRPr="00990E41">
        <w:rPr>
          <w:rFonts w:ascii="Times New Roman" w:hAnsi="Times New Roman" w:cs="Times New Roman"/>
          <w:sz w:val="24"/>
          <w:szCs w:val="24"/>
        </w:rPr>
        <w:t>prosedürlerinin</w:t>
      </w:r>
      <w:proofErr w:type="gramEnd"/>
      <w:r w:rsidRPr="00990E41">
        <w:rPr>
          <w:rFonts w:ascii="Times New Roman" w:hAnsi="Times New Roman" w:cs="Times New Roman"/>
          <w:sz w:val="24"/>
          <w:szCs w:val="24"/>
        </w:rPr>
        <w:t xml:space="preserve"> ve dokümantasyonunun değerlendirilmesi ile ilgili olarak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r w:rsidR="00EA6061"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prosedürlere sahip olur. Onaylanmış kuruluş, imalatçıların </w:t>
      </w:r>
      <w:proofErr w:type="gramStart"/>
      <w:r w:rsidRPr="00990E41">
        <w:rPr>
          <w:rFonts w:ascii="Times New Roman" w:hAnsi="Times New Roman" w:cs="Times New Roman"/>
          <w:sz w:val="24"/>
          <w:szCs w:val="24"/>
        </w:rPr>
        <w:t>prosedürlerinin</w:t>
      </w:r>
      <w:proofErr w:type="gramEnd"/>
      <w:r w:rsidRPr="00990E41">
        <w:rPr>
          <w:rFonts w:ascii="Times New Roman" w:hAnsi="Times New Roman" w:cs="Times New Roman"/>
          <w:sz w:val="24"/>
          <w:szCs w:val="24"/>
        </w:rPr>
        <w:t xml:space="preserve"> ve dokümantasyonlarının aşağıdakileri uygun bir şekilde ele aldığını inceler, geçerli kılar ve doğrular:</w:t>
      </w:r>
    </w:p>
    <w:p w14:paraId="2AA674B1" w14:textId="0DBB1F46"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Tıbbi </w:t>
      </w:r>
      <w:r w:rsidR="00074EA7" w:rsidRPr="00990E41">
        <w:rPr>
          <w:rFonts w:ascii="Times New Roman" w:hAnsi="Times New Roman" w:cs="Times New Roman"/>
          <w:sz w:val="24"/>
          <w:szCs w:val="24"/>
        </w:rPr>
        <w:t xml:space="preserve">cihaz yönetmeliklerinde </w:t>
      </w:r>
      <w:r w:rsidRPr="00990E41">
        <w:rPr>
          <w:rFonts w:ascii="Times New Roman" w:hAnsi="Times New Roman" w:cs="Times New Roman"/>
          <w:sz w:val="24"/>
          <w:szCs w:val="24"/>
        </w:rPr>
        <w:t>belirtildiği şekilde, klinik değerlendirmenin</w:t>
      </w:r>
      <w:r w:rsidR="009D2E83" w:rsidRPr="00990E41">
        <w:rPr>
          <w:rFonts w:ascii="Times New Roman" w:hAnsi="Times New Roman" w:cs="Times New Roman"/>
          <w:sz w:val="24"/>
          <w:szCs w:val="24"/>
        </w:rPr>
        <w:t>/</w:t>
      </w:r>
      <w:r w:rsidR="00B8459E" w:rsidRPr="00990E41">
        <w:rPr>
          <w:rFonts w:ascii="Times New Roman" w:hAnsi="Times New Roman" w:cs="Times New Roman"/>
          <w:sz w:val="24"/>
          <w:szCs w:val="24"/>
        </w:rPr>
        <w:t xml:space="preserve">performans değerlendirmenin </w:t>
      </w:r>
      <w:r w:rsidRPr="00990E41">
        <w:rPr>
          <w:rFonts w:ascii="Times New Roman" w:hAnsi="Times New Roman" w:cs="Times New Roman"/>
          <w:sz w:val="24"/>
          <w:szCs w:val="24"/>
        </w:rPr>
        <w:t>planlanması, yürütülmesi, değerlendirilmesi, raporlanması ve güncellenmesi,</w:t>
      </w:r>
    </w:p>
    <w:p w14:paraId="4ED78723" w14:textId="5394A0CB"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Piyasaya arz sonrası gözetim ve piyasaya arz sonrası klinik takip</w:t>
      </w:r>
      <w:r w:rsidR="009D2E83" w:rsidRPr="00990E41">
        <w:rPr>
          <w:rFonts w:ascii="Times New Roman" w:hAnsi="Times New Roman" w:cs="Times New Roman"/>
          <w:sz w:val="24"/>
          <w:szCs w:val="24"/>
        </w:rPr>
        <w:t>/performans takip</w:t>
      </w:r>
      <w:r w:rsidRPr="00990E41">
        <w:rPr>
          <w:rFonts w:ascii="Times New Roman" w:hAnsi="Times New Roman" w:cs="Times New Roman"/>
          <w:sz w:val="24"/>
          <w:szCs w:val="24"/>
        </w:rPr>
        <w:t>,</w:t>
      </w:r>
    </w:p>
    <w:p w14:paraId="3D68259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Risk yönetimi süreciyle bağlantı,</w:t>
      </w:r>
    </w:p>
    <w:p w14:paraId="5F766CC4" w14:textId="58F59735"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Tıbbi </w:t>
      </w:r>
      <w:r w:rsidR="00074EA7" w:rsidRPr="00990E41">
        <w:rPr>
          <w:rFonts w:ascii="Times New Roman" w:hAnsi="Times New Roman" w:cs="Times New Roman"/>
          <w:sz w:val="24"/>
          <w:szCs w:val="24"/>
        </w:rPr>
        <w:t xml:space="preserve">cihaz yönetmelikleri </w:t>
      </w:r>
      <w:r w:rsidR="005026EC" w:rsidRPr="00990E41">
        <w:rPr>
          <w:rFonts w:ascii="Times New Roman" w:hAnsi="Times New Roman" w:cs="Times New Roman"/>
          <w:sz w:val="24"/>
          <w:szCs w:val="24"/>
        </w:rPr>
        <w:t>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’in</w:t>
      </w:r>
      <w:proofErr w:type="spellEnd"/>
      <w:r w:rsidRPr="00990E41">
        <w:rPr>
          <w:rFonts w:ascii="Times New Roman" w:hAnsi="Times New Roman" w:cs="Times New Roman"/>
          <w:sz w:val="24"/>
          <w:szCs w:val="24"/>
        </w:rPr>
        <w:t xml:space="preserve"> ilgili gerekliliklerine uygunluğunu göstermek için mevcut verinin ve bunun uygunluğunun değerlendirilmesi ve analizi,</w:t>
      </w:r>
    </w:p>
    <w:p w14:paraId="5D37786A" w14:textId="52A0C83F"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kanıtlarla ilgili elde edilen sonuçlar ve klinik değerlendirme</w:t>
      </w:r>
      <w:r w:rsidR="009D2E83"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raporunun hazırlanması.</w:t>
      </w:r>
    </w:p>
    <w:p w14:paraId="341352D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Birinci paragrafta atıfta bulunulan bu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mevcut ortak </w:t>
      </w:r>
      <w:proofErr w:type="spellStart"/>
      <w:r w:rsidRPr="00990E41">
        <w:rPr>
          <w:rFonts w:ascii="Times New Roman" w:hAnsi="Times New Roman" w:cs="Times New Roman"/>
          <w:sz w:val="24"/>
          <w:szCs w:val="24"/>
        </w:rPr>
        <w:t>spesifikasyonları</w:t>
      </w:r>
      <w:proofErr w:type="spellEnd"/>
      <w:r w:rsidRPr="00990E41">
        <w:rPr>
          <w:rFonts w:ascii="Times New Roman" w:hAnsi="Times New Roman" w:cs="Times New Roman"/>
          <w:sz w:val="24"/>
          <w:szCs w:val="24"/>
        </w:rPr>
        <w:t>, rehber ve iyi uygulama dokümanlarını göz önünde bulundurur.</w:t>
      </w:r>
    </w:p>
    <w:p w14:paraId="645E2E97" w14:textId="524FFDB8"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Tıbbi </w:t>
      </w:r>
      <w:r w:rsidR="00C430D7" w:rsidRPr="00990E41">
        <w:rPr>
          <w:rFonts w:ascii="Times New Roman" w:hAnsi="Times New Roman" w:cs="Times New Roman"/>
          <w:sz w:val="24"/>
          <w:szCs w:val="24"/>
        </w:rPr>
        <w:t xml:space="preserve">cihaz yönetmeliklerinde </w:t>
      </w:r>
      <w:r w:rsidRPr="00990E41">
        <w:rPr>
          <w:rFonts w:ascii="Times New Roman" w:hAnsi="Times New Roman" w:cs="Times New Roman"/>
          <w:sz w:val="24"/>
          <w:szCs w:val="24"/>
        </w:rPr>
        <w:t>belirtildiği şekilde, onaylanmış kuruluşun klinik değerlendirme</w:t>
      </w:r>
      <w:r w:rsidR="009D2E83"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değerlendirmesi aşağıdakileri kapsar:</w:t>
      </w:r>
    </w:p>
    <w:p w14:paraId="0C2E35F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İmalatçı tarafından belirtilen kullanım amacı ve cihaza yönelik açıklanan iddialar,</w:t>
      </w:r>
    </w:p>
    <w:p w14:paraId="63D82548" w14:textId="7D5C1F1C"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değerlendirmenin</w:t>
      </w:r>
      <w:r w:rsidR="009D2E83" w:rsidRPr="00990E41">
        <w:rPr>
          <w:rFonts w:ascii="Times New Roman" w:hAnsi="Times New Roman" w:cs="Times New Roman"/>
          <w:sz w:val="24"/>
          <w:szCs w:val="24"/>
        </w:rPr>
        <w:t>/</w:t>
      </w:r>
      <w:r w:rsidR="00592029" w:rsidRPr="00990E41">
        <w:rPr>
          <w:rFonts w:ascii="Times New Roman" w:hAnsi="Times New Roman" w:cs="Times New Roman"/>
          <w:sz w:val="24"/>
          <w:szCs w:val="24"/>
        </w:rPr>
        <w:t xml:space="preserve">performans değerlendirmenin </w:t>
      </w:r>
      <w:r w:rsidRPr="00990E41">
        <w:rPr>
          <w:rFonts w:ascii="Times New Roman" w:hAnsi="Times New Roman" w:cs="Times New Roman"/>
          <w:sz w:val="24"/>
          <w:szCs w:val="24"/>
        </w:rPr>
        <w:t>planlanması,</w:t>
      </w:r>
    </w:p>
    <w:p w14:paraId="761B26F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Literatür taramasına yönelik </w:t>
      </w:r>
      <w:proofErr w:type="gramStart"/>
      <w:r w:rsidRPr="00990E41">
        <w:rPr>
          <w:rFonts w:ascii="Times New Roman" w:hAnsi="Times New Roman" w:cs="Times New Roman"/>
          <w:sz w:val="24"/>
          <w:szCs w:val="24"/>
        </w:rPr>
        <w:t>metodoloji</w:t>
      </w:r>
      <w:proofErr w:type="gramEnd"/>
      <w:r w:rsidRPr="00990E41">
        <w:rPr>
          <w:rFonts w:ascii="Times New Roman" w:hAnsi="Times New Roman" w:cs="Times New Roman"/>
          <w:sz w:val="24"/>
          <w:szCs w:val="24"/>
        </w:rPr>
        <w:t>,</w:t>
      </w:r>
    </w:p>
    <w:p w14:paraId="0AB32D4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Literatür taramasından elde edilen ilgili dokümantasyon,</w:t>
      </w:r>
    </w:p>
    <w:p w14:paraId="16DC9200" w14:textId="748B1E62"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araştırma</w:t>
      </w:r>
      <w:r w:rsidR="009D2E83" w:rsidRPr="00990E41">
        <w:rPr>
          <w:rFonts w:ascii="Times New Roman" w:hAnsi="Times New Roman" w:cs="Times New Roman"/>
          <w:sz w:val="24"/>
          <w:szCs w:val="24"/>
        </w:rPr>
        <w:t>/</w:t>
      </w:r>
      <w:r w:rsidR="00592029" w:rsidRPr="00990E41">
        <w:rPr>
          <w:rFonts w:ascii="Times New Roman" w:hAnsi="Times New Roman" w:cs="Times New Roman"/>
          <w:sz w:val="24"/>
          <w:szCs w:val="24"/>
        </w:rPr>
        <w:t>performans çalışması</w:t>
      </w:r>
      <w:r w:rsidRPr="00990E41">
        <w:rPr>
          <w:rFonts w:ascii="Times New Roman" w:hAnsi="Times New Roman" w:cs="Times New Roman"/>
          <w:sz w:val="24"/>
          <w:szCs w:val="24"/>
        </w:rPr>
        <w:t>,</w:t>
      </w:r>
    </w:p>
    <w:p w14:paraId="26D9CCF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Diğer cihazlara ilişkin iddia edilen eşdeğerliğin geçerliliği, eşdeğerliğin gösterimi, eşdeğer ve benzer cihazlardan alınan verinin uygunluğu ve sonuçları,</w:t>
      </w:r>
    </w:p>
    <w:p w14:paraId="0C99C83A" w14:textId="4C219B32"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Piyasaya arz sonrası gözetim ve piyasaya arz sonrası klinik</w:t>
      </w:r>
      <w:r w:rsidR="009D2E83" w:rsidRPr="00990E41">
        <w:rPr>
          <w:rFonts w:ascii="Times New Roman" w:hAnsi="Times New Roman" w:cs="Times New Roman"/>
          <w:sz w:val="24"/>
          <w:szCs w:val="24"/>
        </w:rPr>
        <w:t xml:space="preserve"> </w:t>
      </w:r>
      <w:r w:rsidRPr="00990E41">
        <w:rPr>
          <w:rFonts w:ascii="Times New Roman" w:hAnsi="Times New Roman" w:cs="Times New Roman"/>
          <w:sz w:val="24"/>
          <w:szCs w:val="24"/>
        </w:rPr>
        <w:t>takip</w:t>
      </w:r>
      <w:r w:rsidR="009D2E83" w:rsidRPr="00990E41">
        <w:rPr>
          <w:rFonts w:ascii="Times New Roman" w:hAnsi="Times New Roman" w:cs="Times New Roman"/>
          <w:sz w:val="24"/>
          <w:szCs w:val="24"/>
        </w:rPr>
        <w:t>/performans takip</w:t>
      </w:r>
      <w:r w:rsidRPr="00990E41">
        <w:rPr>
          <w:rFonts w:ascii="Times New Roman" w:hAnsi="Times New Roman" w:cs="Times New Roman"/>
          <w:sz w:val="24"/>
          <w:szCs w:val="24"/>
        </w:rPr>
        <w:t>,</w:t>
      </w:r>
    </w:p>
    <w:p w14:paraId="02A30309" w14:textId="78B95308"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değerlendirme</w:t>
      </w:r>
      <w:r w:rsidR="009D2E83" w:rsidRPr="00990E41">
        <w:rPr>
          <w:rFonts w:ascii="Times New Roman" w:hAnsi="Times New Roman" w:cs="Times New Roman"/>
          <w:sz w:val="24"/>
          <w:szCs w:val="24"/>
        </w:rPr>
        <w:t>/</w:t>
      </w:r>
      <w:r w:rsidR="00592029"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raporu,</w:t>
      </w:r>
    </w:p>
    <w:p w14:paraId="42B818F5" w14:textId="6EF3D838"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araştırmaların</w:t>
      </w:r>
      <w:r w:rsidR="00C739A9" w:rsidRPr="00990E41">
        <w:rPr>
          <w:rFonts w:ascii="Times New Roman" w:hAnsi="Times New Roman" w:cs="Times New Roman"/>
          <w:sz w:val="24"/>
          <w:szCs w:val="24"/>
        </w:rPr>
        <w:t>/</w:t>
      </w:r>
      <w:r w:rsidR="00E569EF" w:rsidRPr="00990E41">
        <w:rPr>
          <w:rFonts w:ascii="Times New Roman" w:hAnsi="Times New Roman" w:cs="Times New Roman"/>
          <w:sz w:val="24"/>
          <w:szCs w:val="24"/>
        </w:rPr>
        <w:t>performans çalışmalarının</w:t>
      </w:r>
      <w:r w:rsidRPr="00990E41">
        <w:rPr>
          <w:rFonts w:ascii="Times New Roman" w:hAnsi="Times New Roman" w:cs="Times New Roman"/>
          <w:sz w:val="24"/>
          <w:szCs w:val="24"/>
        </w:rPr>
        <w:t xml:space="preserve"> veya piyasaya arz sonrası klinik takibin</w:t>
      </w:r>
      <w:r w:rsidR="00E569EF" w:rsidRPr="00990E41">
        <w:rPr>
          <w:rFonts w:ascii="Times New Roman" w:hAnsi="Times New Roman" w:cs="Times New Roman"/>
          <w:sz w:val="24"/>
          <w:szCs w:val="24"/>
        </w:rPr>
        <w:t>/ performans takibinin</w:t>
      </w:r>
      <w:r w:rsidRPr="00990E41">
        <w:rPr>
          <w:rFonts w:ascii="Times New Roman" w:hAnsi="Times New Roman" w:cs="Times New Roman"/>
          <w:sz w:val="24"/>
          <w:szCs w:val="24"/>
        </w:rPr>
        <w:t xml:space="preserve"> yapılmamasına ilişkin gerekçeler.</w:t>
      </w:r>
    </w:p>
    <w:p w14:paraId="2BA23AAF" w14:textId="0336BBEE"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Klinik değerlendirmeye</w:t>
      </w:r>
      <w:r w:rsidR="00C739A9" w:rsidRPr="00990E41">
        <w:rPr>
          <w:rFonts w:ascii="Times New Roman" w:hAnsi="Times New Roman" w:cs="Times New Roman"/>
          <w:sz w:val="24"/>
          <w:szCs w:val="24"/>
        </w:rPr>
        <w:t>/performans değerlendirme</w:t>
      </w:r>
      <w:r w:rsidR="009D2E83" w:rsidRPr="00990E41">
        <w:rPr>
          <w:rFonts w:ascii="Times New Roman" w:hAnsi="Times New Roman" w:cs="Times New Roman"/>
          <w:sz w:val="24"/>
          <w:szCs w:val="24"/>
        </w:rPr>
        <w:t>ye</w:t>
      </w:r>
      <w:r w:rsidRPr="00990E41">
        <w:rPr>
          <w:rFonts w:ascii="Times New Roman" w:hAnsi="Times New Roman" w:cs="Times New Roman"/>
          <w:sz w:val="24"/>
          <w:szCs w:val="24"/>
        </w:rPr>
        <w:t xml:space="preserve"> dâhil edilen klinik araştırmalardan</w:t>
      </w:r>
      <w:r w:rsidR="00C739A9" w:rsidRPr="00990E41">
        <w:rPr>
          <w:rFonts w:ascii="Times New Roman" w:hAnsi="Times New Roman" w:cs="Times New Roman"/>
          <w:sz w:val="24"/>
          <w:szCs w:val="24"/>
        </w:rPr>
        <w:t>/performans çalışmalarından</w:t>
      </w:r>
      <w:r w:rsidRPr="00990E41">
        <w:rPr>
          <w:rFonts w:ascii="Times New Roman" w:hAnsi="Times New Roman" w:cs="Times New Roman"/>
          <w:sz w:val="24"/>
          <w:szCs w:val="24"/>
        </w:rPr>
        <w:t xml:space="preserve"> elde edilen klinik </w:t>
      </w:r>
      <w:r w:rsidR="00E15370" w:rsidRPr="00990E41">
        <w:rPr>
          <w:rFonts w:ascii="Times New Roman" w:hAnsi="Times New Roman" w:cs="Times New Roman"/>
          <w:sz w:val="24"/>
          <w:szCs w:val="24"/>
        </w:rPr>
        <w:t>veya klinik dışı verilerle ilgili</w:t>
      </w:r>
      <w:r w:rsidRPr="00990E41">
        <w:rPr>
          <w:rFonts w:ascii="Times New Roman" w:hAnsi="Times New Roman" w:cs="Times New Roman"/>
          <w:sz w:val="24"/>
          <w:szCs w:val="24"/>
        </w:rPr>
        <w:t xml:space="preserve"> olarak söz konusu onaylanmış kuruluş, imalatçı tarafından elde edilen sonuçların onaylanan klinik araştırma</w:t>
      </w:r>
      <w:r w:rsidR="00C739A9" w:rsidRPr="00990E41">
        <w:rPr>
          <w:rFonts w:ascii="Times New Roman" w:hAnsi="Times New Roman" w:cs="Times New Roman"/>
          <w:sz w:val="24"/>
          <w:szCs w:val="24"/>
        </w:rPr>
        <w:t>/performans çalışması</w:t>
      </w:r>
      <w:r w:rsidRPr="00990E41">
        <w:rPr>
          <w:rFonts w:ascii="Times New Roman" w:hAnsi="Times New Roman" w:cs="Times New Roman"/>
          <w:sz w:val="24"/>
          <w:szCs w:val="24"/>
        </w:rPr>
        <w:t xml:space="preserve"> planı ışığında geçerli olmasını sağlar.</w:t>
      </w:r>
    </w:p>
    <w:p w14:paraId="09B22797" w14:textId="3848FD6D" w:rsidR="00DC5DEB" w:rsidRPr="00990E41" w:rsidRDefault="00DC5DEB" w:rsidP="00990E41">
      <w:pPr>
        <w:spacing w:after="0" w:line="240" w:lineRule="auto"/>
        <w:jc w:val="both"/>
        <w:rPr>
          <w:rFonts w:ascii="Times New Roman" w:hAnsi="Times New Roman" w:cs="Times New Roman"/>
          <w:sz w:val="24"/>
          <w:szCs w:val="24"/>
        </w:rPr>
      </w:pPr>
      <w:r w:rsidRPr="00990E41">
        <w:rPr>
          <w:rFonts w:ascii="Times New Roman" w:hAnsi="Times New Roman" w:cs="Times New Roman"/>
          <w:sz w:val="24"/>
          <w:szCs w:val="24"/>
        </w:rPr>
        <w:tab/>
        <w:t>Onaylanmış kuruluş; klinik değerlendirmenin</w:t>
      </w:r>
      <w:r w:rsidR="00E15370" w:rsidRPr="00990E41">
        <w:rPr>
          <w:rFonts w:ascii="Times New Roman" w:hAnsi="Times New Roman" w:cs="Times New Roman"/>
          <w:sz w:val="24"/>
          <w:szCs w:val="24"/>
        </w:rPr>
        <w:t>/performans değerlendirmenin</w:t>
      </w:r>
      <w:r w:rsidRPr="00990E41">
        <w:rPr>
          <w:rFonts w:ascii="Times New Roman" w:hAnsi="Times New Roman" w:cs="Times New Roman"/>
          <w:sz w:val="24"/>
          <w:szCs w:val="24"/>
        </w:rPr>
        <w:t xml:space="preserve">, </w:t>
      </w:r>
      <w:r w:rsidR="00C430D7" w:rsidRPr="00990E41">
        <w:rPr>
          <w:rFonts w:ascii="Times New Roman" w:hAnsi="Times New Roman" w:cs="Times New Roman"/>
          <w:sz w:val="24"/>
          <w:szCs w:val="24"/>
        </w:rPr>
        <w:t xml:space="preserve">tıbbi cihaz yönetmelikleri </w:t>
      </w:r>
      <w:r w:rsidR="005026EC" w:rsidRPr="00990E41">
        <w:rPr>
          <w:rFonts w:ascii="Times New Roman" w:hAnsi="Times New Roman" w:cs="Times New Roman"/>
          <w:sz w:val="24"/>
          <w:szCs w:val="24"/>
        </w:rPr>
        <w:t>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’de</w:t>
      </w:r>
      <w:proofErr w:type="spellEnd"/>
      <w:r w:rsidRPr="00990E41">
        <w:rPr>
          <w:rFonts w:ascii="Times New Roman" w:hAnsi="Times New Roman" w:cs="Times New Roman"/>
          <w:sz w:val="24"/>
          <w:szCs w:val="24"/>
        </w:rPr>
        <w:t xml:space="preserve"> belirtilen ilgili güvenlilik ve performans gerekliliklerini yeterince ele almasını, risk yönetimi gereklilikleriyle uygun bir şekilde aynı eksende olmasını, </w:t>
      </w:r>
      <w:r w:rsidR="00C430D7" w:rsidRPr="00990E41">
        <w:rPr>
          <w:rFonts w:ascii="Times New Roman" w:hAnsi="Times New Roman" w:cs="Times New Roman"/>
          <w:sz w:val="24"/>
          <w:szCs w:val="24"/>
        </w:rPr>
        <w:t xml:space="preserve">tıbbi cihaz yönetmelikleri </w:t>
      </w:r>
      <w:r w:rsidRPr="00990E41">
        <w:rPr>
          <w:rFonts w:ascii="Times New Roman" w:hAnsi="Times New Roman" w:cs="Times New Roman"/>
          <w:sz w:val="24"/>
          <w:szCs w:val="24"/>
        </w:rPr>
        <w:t xml:space="preserve">uyarınca yürütülmesini ve cihazla ilgili sunulan bilgilere uygun bir şekilde yansıtılmasını sağlar. </w:t>
      </w:r>
    </w:p>
    <w:p w14:paraId="12A5816F"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 xml:space="preserve">4.5.6. Spesifik </w:t>
      </w:r>
      <w:proofErr w:type="gramStart"/>
      <w:r w:rsidRPr="00990E41">
        <w:rPr>
          <w:rFonts w:ascii="Times New Roman" w:hAnsi="Times New Roman" w:cs="Times New Roman"/>
          <w:b/>
          <w:sz w:val="24"/>
          <w:szCs w:val="24"/>
        </w:rPr>
        <w:t>prosedürler</w:t>
      </w:r>
      <w:proofErr w:type="gramEnd"/>
    </w:p>
    <w:p w14:paraId="72632DED" w14:textId="42E5AD94"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w:t>
      </w:r>
      <w:r w:rsidR="00C430D7" w:rsidRPr="00990E41">
        <w:rPr>
          <w:rFonts w:ascii="Times New Roman" w:hAnsi="Times New Roman" w:cs="Times New Roman"/>
          <w:sz w:val="24"/>
          <w:szCs w:val="24"/>
        </w:rPr>
        <w:t>tıbbi cihaz yönetmeliklerin</w:t>
      </w:r>
      <w:r w:rsidR="00DA3FD6" w:rsidRPr="00990E41">
        <w:rPr>
          <w:rFonts w:ascii="Times New Roman" w:hAnsi="Times New Roman" w:cs="Times New Roman"/>
          <w:sz w:val="24"/>
          <w:szCs w:val="24"/>
        </w:rPr>
        <w:t>in uygunluk değerlendirme prosedürlerinde</w:t>
      </w:r>
      <w:r w:rsidR="00C430D7" w:rsidRPr="00990E41">
        <w:rPr>
          <w:rFonts w:ascii="Times New Roman" w:hAnsi="Times New Roman" w:cs="Times New Roman"/>
          <w:sz w:val="24"/>
          <w:szCs w:val="24"/>
        </w:rPr>
        <w:t xml:space="preserve"> </w:t>
      </w:r>
      <w:r w:rsidRPr="00990E41">
        <w:rPr>
          <w:rFonts w:ascii="Times New Roman" w:hAnsi="Times New Roman" w:cs="Times New Roman"/>
          <w:sz w:val="24"/>
          <w:szCs w:val="24"/>
        </w:rPr>
        <w:t xml:space="preserve">belirtilen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prosedürlerden atanmış olduklarına yönelik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prosedürlere, yeterli uzmanlığa ve tesislere sahip olur.</w:t>
      </w:r>
    </w:p>
    <w:p w14:paraId="37052480" w14:textId="19C3182A" w:rsidR="000260A6" w:rsidRPr="00990E41" w:rsidRDefault="00DA3FD6"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Tamamlayıcı tanı cihazları söz konusu olduğunda </w:t>
      </w:r>
      <w:r w:rsidR="00165566" w:rsidRPr="00990E41">
        <w:rPr>
          <w:rFonts w:ascii="Times New Roman" w:hAnsi="Times New Roman" w:cs="Times New Roman"/>
          <w:sz w:val="24"/>
          <w:szCs w:val="24"/>
        </w:rPr>
        <w:t xml:space="preserve">onaylanmış kuruluş; </w:t>
      </w:r>
      <w:r w:rsidRPr="00990E41">
        <w:rPr>
          <w:rFonts w:ascii="Times New Roman" w:hAnsi="Times New Roman" w:cs="Times New Roman"/>
          <w:sz w:val="24"/>
          <w:szCs w:val="24"/>
        </w:rPr>
        <w:t xml:space="preserve">bu tür cihaz tiplerinin değerlendirilmesi sırasında </w:t>
      </w:r>
      <w:r w:rsidR="00475C8E" w:rsidRPr="00990E41">
        <w:rPr>
          <w:rFonts w:ascii="Times New Roman" w:hAnsi="Times New Roman" w:cs="Times New Roman"/>
          <w:sz w:val="24"/>
          <w:szCs w:val="24"/>
        </w:rPr>
        <w:t>Kuruma</w:t>
      </w:r>
      <w:r w:rsidRPr="00990E41">
        <w:rPr>
          <w:rFonts w:ascii="Times New Roman" w:hAnsi="Times New Roman" w:cs="Times New Roman"/>
          <w:sz w:val="24"/>
          <w:szCs w:val="24"/>
        </w:rPr>
        <w:t xml:space="preserve"> </w:t>
      </w:r>
      <w:r w:rsidR="00B91CE1" w:rsidRPr="00990E41">
        <w:rPr>
          <w:rFonts w:ascii="Times New Roman" w:hAnsi="Times New Roman" w:cs="Times New Roman"/>
          <w:sz w:val="24"/>
          <w:szCs w:val="24"/>
        </w:rPr>
        <w:t xml:space="preserve">veya Avrupa İlaç Ajansına (EMA - </w:t>
      </w:r>
      <w:proofErr w:type="spellStart"/>
      <w:r w:rsidR="00B91CE1" w:rsidRPr="00990E41">
        <w:rPr>
          <w:rFonts w:ascii="Times New Roman" w:hAnsi="Times New Roman" w:cs="Times New Roman"/>
          <w:sz w:val="24"/>
          <w:szCs w:val="24"/>
        </w:rPr>
        <w:t>European</w:t>
      </w:r>
      <w:proofErr w:type="spellEnd"/>
      <w:r w:rsidR="00B91CE1" w:rsidRPr="00990E41">
        <w:rPr>
          <w:rFonts w:ascii="Times New Roman" w:hAnsi="Times New Roman" w:cs="Times New Roman"/>
          <w:sz w:val="24"/>
          <w:szCs w:val="24"/>
        </w:rPr>
        <w:t xml:space="preserve"> </w:t>
      </w:r>
      <w:proofErr w:type="spellStart"/>
      <w:r w:rsidR="00B91CE1" w:rsidRPr="00990E41">
        <w:rPr>
          <w:rFonts w:ascii="Times New Roman" w:hAnsi="Times New Roman" w:cs="Times New Roman"/>
          <w:sz w:val="24"/>
          <w:szCs w:val="24"/>
        </w:rPr>
        <w:t>Union</w:t>
      </w:r>
      <w:proofErr w:type="spellEnd"/>
      <w:r w:rsidR="00B91CE1" w:rsidRPr="00990E41">
        <w:rPr>
          <w:rFonts w:ascii="Times New Roman" w:hAnsi="Times New Roman" w:cs="Times New Roman"/>
          <w:sz w:val="24"/>
          <w:szCs w:val="24"/>
        </w:rPr>
        <w:t xml:space="preserve"> </w:t>
      </w:r>
      <w:proofErr w:type="spellStart"/>
      <w:r w:rsidR="00990E41">
        <w:rPr>
          <w:rFonts w:ascii="Times New Roman" w:hAnsi="Times New Roman" w:cs="Times New Roman"/>
          <w:sz w:val="24"/>
          <w:szCs w:val="24"/>
        </w:rPr>
        <w:t>A</w:t>
      </w:r>
      <w:r w:rsidR="00B91CE1" w:rsidRPr="00990E41">
        <w:rPr>
          <w:rFonts w:ascii="Times New Roman" w:hAnsi="Times New Roman" w:cs="Times New Roman"/>
          <w:sz w:val="24"/>
          <w:szCs w:val="24"/>
        </w:rPr>
        <w:t>gency</w:t>
      </w:r>
      <w:proofErr w:type="spellEnd"/>
      <w:r w:rsidR="00B91CE1" w:rsidRPr="00990E41">
        <w:rPr>
          <w:rFonts w:ascii="Times New Roman" w:hAnsi="Times New Roman" w:cs="Times New Roman"/>
          <w:sz w:val="24"/>
          <w:szCs w:val="24"/>
        </w:rPr>
        <w:t xml:space="preserve">) </w:t>
      </w:r>
      <w:r w:rsidRPr="00990E41">
        <w:rPr>
          <w:rFonts w:ascii="Times New Roman" w:hAnsi="Times New Roman" w:cs="Times New Roman"/>
          <w:sz w:val="24"/>
          <w:szCs w:val="24"/>
        </w:rPr>
        <w:t>danış</w:t>
      </w:r>
      <w:r w:rsidR="00165566" w:rsidRPr="00990E41">
        <w:rPr>
          <w:rFonts w:ascii="Times New Roman" w:hAnsi="Times New Roman" w:cs="Times New Roman"/>
          <w:sz w:val="24"/>
          <w:szCs w:val="24"/>
        </w:rPr>
        <w:t>ıl</w:t>
      </w:r>
      <w:r w:rsidRPr="00990E41">
        <w:rPr>
          <w:rFonts w:ascii="Times New Roman" w:hAnsi="Times New Roman" w:cs="Times New Roman"/>
          <w:sz w:val="24"/>
          <w:szCs w:val="24"/>
        </w:rPr>
        <w:t xml:space="preserve">ması ile ilgili </w:t>
      </w:r>
      <w:r w:rsidR="00F9388F" w:rsidRPr="00990E41">
        <w:rPr>
          <w:rFonts w:ascii="Times New Roman" w:hAnsi="Times New Roman" w:cs="Times New Roman"/>
          <w:sz w:val="24"/>
          <w:szCs w:val="24"/>
        </w:rPr>
        <w:t xml:space="preserve">olarak </w:t>
      </w:r>
      <w:r w:rsidR="00F9388F" w:rsidRPr="00990E41">
        <w:rPr>
          <w:rFonts w:ascii="Times New Roman" w:eastAsia="Times New Roman" w:hAnsi="Times New Roman" w:cs="Times New Roman"/>
          <w:sz w:val="24"/>
          <w:szCs w:val="24"/>
          <w:lang w:eastAsia="tr-TR"/>
        </w:rPr>
        <w:t xml:space="preserve">Vücut Dışında Kullanılan (İn </w:t>
      </w:r>
      <w:proofErr w:type="spellStart"/>
      <w:r w:rsidR="00F9388F" w:rsidRPr="00990E41">
        <w:rPr>
          <w:rFonts w:ascii="Times New Roman" w:eastAsia="Times New Roman" w:hAnsi="Times New Roman" w:cs="Times New Roman"/>
          <w:sz w:val="24"/>
          <w:szCs w:val="24"/>
          <w:lang w:eastAsia="tr-TR"/>
        </w:rPr>
        <w:t>Vitro</w:t>
      </w:r>
      <w:proofErr w:type="spellEnd"/>
      <w:r w:rsidR="00F9388F" w:rsidRPr="00990E41">
        <w:rPr>
          <w:rFonts w:ascii="Times New Roman" w:eastAsia="Times New Roman" w:hAnsi="Times New Roman" w:cs="Times New Roman"/>
          <w:sz w:val="24"/>
          <w:szCs w:val="24"/>
          <w:lang w:eastAsia="tr-TR"/>
        </w:rPr>
        <w:t>) Tıbbi Tanı Cihazları Yönetmeliği</w:t>
      </w:r>
      <w:r w:rsidR="007B3822" w:rsidRPr="00990E41">
        <w:rPr>
          <w:rFonts w:ascii="Times New Roman" w:eastAsia="Times New Roman" w:hAnsi="Times New Roman" w:cs="Times New Roman"/>
          <w:sz w:val="24"/>
          <w:szCs w:val="24"/>
          <w:lang w:eastAsia="tr-TR"/>
        </w:rPr>
        <w:t>’nde</w:t>
      </w:r>
      <w:r w:rsidR="00F9388F" w:rsidRPr="00990E41">
        <w:rPr>
          <w:rFonts w:ascii="Times New Roman" w:eastAsia="Times New Roman" w:hAnsi="Times New Roman" w:cs="Times New Roman"/>
          <w:sz w:val="24"/>
          <w:szCs w:val="24"/>
          <w:lang w:eastAsia="tr-TR"/>
        </w:rPr>
        <w:t xml:space="preserve"> ve </w:t>
      </w:r>
      <w:r w:rsidR="00F9388F" w:rsidRPr="00990E41">
        <w:rPr>
          <w:rFonts w:ascii="Times New Roman" w:hAnsi="Times New Roman" w:cs="Times New Roman"/>
          <w:sz w:val="24"/>
          <w:szCs w:val="24"/>
        </w:rPr>
        <w:t xml:space="preserve">bu Tebliğ’de yer alan </w:t>
      </w:r>
      <w:r w:rsidRPr="00990E41">
        <w:rPr>
          <w:rFonts w:ascii="Times New Roman" w:hAnsi="Times New Roman" w:cs="Times New Roman"/>
          <w:sz w:val="24"/>
          <w:szCs w:val="24"/>
        </w:rPr>
        <w:t xml:space="preserve">gereklilikleri karşılayan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r w:rsidR="00475C8E"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4A4AE603" w14:textId="77777777" w:rsidR="00DC5DEB" w:rsidRPr="00990E41" w:rsidRDefault="00DC5DEB" w:rsidP="00990E41">
      <w:pPr>
        <w:spacing w:after="0" w:line="240" w:lineRule="auto"/>
        <w:ind w:left="708"/>
        <w:jc w:val="both"/>
        <w:rPr>
          <w:rFonts w:ascii="Times New Roman" w:hAnsi="Times New Roman" w:cs="Times New Roman"/>
          <w:b/>
          <w:sz w:val="24"/>
          <w:szCs w:val="24"/>
        </w:rPr>
      </w:pPr>
      <w:r w:rsidRPr="00990E41">
        <w:rPr>
          <w:rFonts w:ascii="Times New Roman" w:hAnsi="Times New Roman" w:cs="Times New Roman"/>
          <w:b/>
          <w:sz w:val="24"/>
          <w:szCs w:val="24"/>
        </w:rPr>
        <w:t>4.6. Raporlama</w:t>
      </w:r>
    </w:p>
    <w:p w14:paraId="3666E44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w:t>
      </w:r>
    </w:p>
    <w:p w14:paraId="2450FDF8" w14:textId="64A97D2A"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Değerlendirme sonuçlarının açık olması ve </w:t>
      </w:r>
      <w:r w:rsidR="00C430D7" w:rsidRPr="00990E41">
        <w:rPr>
          <w:rFonts w:ascii="Times New Roman" w:hAnsi="Times New Roman" w:cs="Times New Roman"/>
          <w:sz w:val="24"/>
          <w:szCs w:val="24"/>
        </w:rPr>
        <w:t xml:space="preserve">tıbbi cihaz yönetmeliklerinin </w:t>
      </w:r>
      <w:r w:rsidRPr="00990E41">
        <w:rPr>
          <w:rFonts w:ascii="Times New Roman" w:hAnsi="Times New Roman" w:cs="Times New Roman"/>
          <w:sz w:val="24"/>
          <w:szCs w:val="24"/>
        </w:rPr>
        <w:t xml:space="preserve">gerekliliklerine uygunluğunun gösterilmesi ve atama otoritelerindeki personel gibi değerlendirmeye dâhil olmayan kişilere bu tür uygunluk ile ilgili objektif kanıtlar sunabilmek için uygunluk değerlendirmesinin tüm aşamalarının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edilmesini sağlar, </w:t>
      </w:r>
    </w:p>
    <w:p w14:paraId="522BDC1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Kalite yönetim sistemi denetimleri için izlenebilir bir denetim yolu sağlamak üzere yeterli kayıtların mevcut olmasını sağlar,</w:t>
      </w:r>
    </w:p>
    <w:p w14:paraId="77A69B97" w14:textId="0AB67182"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Bir klinik değerlendirmenin</w:t>
      </w:r>
      <w:r w:rsidR="00D7233D" w:rsidRPr="00990E41">
        <w:rPr>
          <w:rFonts w:ascii="Times New Roman" w:hAnsi="Times New Roman" w:cs="Times New Roman"/>
          <w:sz w:val="24"/>
          <w:szCs w:val="24"/>
        </w:rPr>
        <w:t>/performans değerlendirmenin</w:t>
      </w:r>
      <w:r w:rsidRPr="00990E41">
        <w:rPr>
          <w:rFonts w:ascii="Times New Roman" w:hAnsi="Times New Roman" w:cs="Times New Roman"/>
          <w:sz w:val="24"/>
          <w:szCs w:val="24"/>
        </w:rPr>
        <w:t xml:space="preserve"> değerlendirilmesi raporunda, klinik değerlendirme</w:t>
      </w:r>
      <w:r w:rsidR="00D7233D"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ile ilgili değerlendirmesinin sonuçlarını açıkça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w:t>
      </w:r>
    </w:p>
    <w:p w14:paraId="4DABF62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Her bir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proje için, MDCG tarafından belirlenen asgari bir dizi ögeyi içeren standart bir formata dayanan ayrıntılı bir rapor sağlar.</w:t>
      </w:r>
    </w:p>
    <w:p w14:paraId="590E16A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kuruluşun raporu:</w:t>
      </w:r>
    </w:p>
    <w:p w14:paraId="0C879CCC" w14:textId="0590CD4C"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Değerlendirmesinin çıktısını açıkça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 ve imalatçının </w:t>
      </w:r>
      <w:r w:rsidR="00C430D7" w:rsidRPr="00990E41">
        <w:rPr>
          <w:rFonts w:ascii="Times New Roman" w:hAnsi="Times New Roman" w:cs="Times New Roman"/>
          <w:sz w:val="24"/>
          <w:szCs w:val="24"/>
        </w:rPr>
        <w:t>tıbbi cihaz yönetmeliklerinin</w:t>
      </w:r>
      <w:r w:rsidRPr="00990E41">
        <w:rPr>
          <w:rFonts w:ascii="Times New Roman" w:hAnsi="Times New Roman" w:cs="Times New Roman"/>
          <w:sz w:val="24"/>
          <w:szCs w:val="24"/>
        </w:rPr>
        <w:t xml:space="preserve"> gerekliliklerine uygunluğunun doğrulanmasından açık sonuçlar çıkarır,</w:t>
      </w:r>
    </w:p>
    <w:p w14:paraId="4997045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Onaylanmış kuruluş tarafından yapılacak nihai inceleme ve alınacak nihai karar için bir tavsiyede bulunur ve bu tavsiye onaylanmış kuruluşta sorumlu personelden biri tarafından imzalanır,</w:t>
      </w:r>
    </w:p>
    <w:p w14:paraId="418D78D5"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Söz konusu imalatçıya sunulur.</w:t>
      </w:r>
    </w:p>
    <w:p w14:paraId="6B616250"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4.7. Nihai inceleme</w:t>
      </w:r>
    </w:p>
    <w:p w14:paraId="1205763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 nihai bir karar almadan önce:</w:t>
      </w:r>
    </w:p>
    <w:p w14:paraId="7695368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Spesifik projeler hakkında nihai inceleme ve karar alma için atanan personelin, uygun bir şekilde yetkilendirilmesini ve değerlendirmeleri yürüten personelden farklı olmasını sağlar, </w:t>
      </w:r>
    </w:p>
    <w:p w14:paraId="555ADB3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Değerlendirme süresince not edilen uygunsuzlukların çözümlenmesi ile ilgili olanlar dâhil olmak üzere karar almak için gerekli rapor veya raporların ve destekleyici dokümantasyonun, başvuru kapsamı açısından tam ve yeterli olduğunu doğrular,</w:t>
      </w:r>
    </w:p>
    <w:p w14:paraId="1998FA7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Bir sertifikanın düzenlenmesini engelleyen çözümlenmemiş uygunsuzlukların olup olmadığını doğrular.</w:t>
      </w:r>
    </w:p>
    <w:p w14:paraId="1CCC87A3"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4.8. Kararlar ve Belgelendirmeler</w:t>
      </w:r>
    </w:p>
    <w:p w14:paraId="6D7C2FB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sertifikaların düzenlenmesi, askıya alınması, kısıtlanması ve geri çekilmesi için sorumlulukların tahsisi ile ilgili olanlar dâhil olmak üzere karar almaya yönelik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 Bu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Komisyon tarafından oluşturulacak elektronik sistem için bildirim gerekliliklerini içerir. Bu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söz konusu onaylanmış kuruluşun:</w:t>
      </w:r>
    </w:p>
    <w:p w14:paraId="50402FFD" w14:textId="34888FDB"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Değerlendirme dokümantasyonuna ve mevcut ilave bilgilere dayanarak, </w:t>
      </w:r>
      <w:r w:rsidR="00C430D7" w:rsidRPr="00990E41">
        <w:rPr>
          <w:rFonts w:ascii="Times New Roman" w:hAnsi="Times New Roman" w:cs="Times New Roman"/>
          <w:sz w:val="24"/>
          <w:szCs w:val="24"/>
        </w:rPr>
        <w:t xml:space="preserve">tıbbi cihaz yönetmeliklerinin </w:t>
      </w:r>
      <w:r w:rsidRPr="00990E41">
        <w:rPr>
          <w:rFonts w:ascii="Times New Roman" w:hAnsi="Times New Roman" w:cs="Times New Roman"/>
          <w:sz w:val="24"/>
          <w:szCs w:val="24"/>
        </w:rPr>
        <w:t>gerekliliklerinin yerine getirilip getirilmediğine karar vermesine,</w:t>
      </w:r>
    </w:p>
    <w:p w14:paraId="497DDDF1" w14:textId="06C44AF9"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değerlendirme</w:t>
      </w:r>
      <w:r w:rsidR="00CE27F1"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ve risk yönetimi ile ilgili değerlendirmesinin sonuçlarına dayanarak, piyasaya arz sonrası klinik takip</w:t>
      </w:r>
      <w:r w:rsidR="00CE27F1" w:rsidRPr="00990E41">
        <w:rPr>
          <w:rFonts w:ascii="Times New Roman" w:hAnsi="Times New Roman" w:cs="Times New Roman"/>
          <w:sz w:val="24"/>
          <w:szCs w:val="24"/>
        </w:rPr>
        <w:t>/performans takip</w:t>
      </w:r>
      <w:r w:rsidRPr="00990E41">
        <w:rPr>
          <w:rFonts w:ascii="Times New Roman" w:hAnsi="Times New Roman" w:cs="Times New Roman"/>
          <w:sz w:val="24"/>
          <w:szCs w:val="24"/>
        </w:rPr>
        <w:t xml:space="preserve"> planı dâhil olmak üzere piyasaya arz sonrası gözetim planının yeterli olup olmadığına karar vermesine,</w:t>
      </w:r>
    </w:p>
    <w:p w14:paraId="7CB84901" w14:textId="7A672332"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Güncel klinik değerlendirmeye</w:t>
      </w:r>
      <w:r w:rsidR="00CE27F1" w:rsidRPr="00990E41">
        <w:rPr>
          <w:rFonts w:ascii="Times New Roman" w:hAnsi="Times New Roman" w:cs="Times New Roman"/>
          <w:sz w:val="24"/>
          <w:szCs w:val="24"/>
        </w:rPr>
        <w:t>/performans değerlendirmeye</w:t>
      </w:r>
      <w:r w:rsidRPr="00990E41">
        <w:rPr>
          <w:rFonts w:ascii="Times New Roman" w:hAnsi="Times New Roman" w:cs="Times New Roman"/>
          <w:sz w:val="24"/>
          <w:szCs w:val="24"/>
        </w:rPr>
        <w:t xml:space="preserve"> ilişkin onaylanmış kuruluş tarafından daha ayrıntılı incelemeye yönelik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noktalara karar vermesine,</w:t>
      </w:r>
    </w:p>
    <w:p w14:paraId="44D59F2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Belgelendirme için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şartlar veya hükümler tanımlamanın gerekip gerekmediğine karar vermesine,</w:t>
      </w:r>
    </w:p>
    <w:p w14:paraId="524680E4" w14:textId="73BECDC3"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Cihazın yeniliğine, risk sınıflandırmasına, klinik değerlendirmesine</w:t>
      </w:r>
      <w:r w:rsidR="00CE27F1" w:rsidRPr="00990E41">
        <w:rPr>
          <w:rFonts w:ascii="Times New Roman" w:hAnsi="Times New Roman" w:cs="Times New Roman"/>
          <w:sz w:val="24"/>
          <w:szCs w:val="24"/>
        </w:rPr>
        <w:t>/performans değerlendirmesine</w:t>
      </w:r>
      <w:r w:rsidRPr="00990E41">
        <w:rPr>
          <w:rFonts w:ascii="Times New Roman" w:hAnsi="Times New Roman" w:cs="Times New Roman"/>
          <w:sz w:val="24"/>
          <w:szCs w:val="24"/>
        </w:rPr>
        <w:t xml:space="preserve"> ve risk analizinden elde edilen sonuçlara dayanarak, 5 (beş) yılı geçmeyen bir belgelendirme süresine karar vermesine,</w:t>
      </w:r>
    </w:p>
    <w:p w14:paraId="75CB84B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Sorumlu personelden birinin imzasıyla onay dâhil olmak üzere karar alma ve onay aşamalarını açıkça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etmesine,</w:t>
      </w:r>
      <w:r w:rsidRPr="00990E41">
        <w:rPr>
          <w:rFonts w:ascii="Times New Roman" w:hAnsi="Times New Roman" w:cs="Times New Roman"/>
          <w:sz w:val="24"/>
          <w:szCs w:val="24"/>
        </w:rPr>
        <w:tab/>
      </w:r>
    </w:p>
    <w:p w14:paraId="1BB045A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Özellikle, bir sertifikayı imzalayan son kişinin, karar alıcı veya alıcılardan farklı olması ya da 3.2.7. Kesimde belirtilen gereklilikleri yerine getirmemesi durumunda kararların bildirimine yönelik sorumlulukları ve mekanizmaları açıkça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etmesine,</w:t>
      </w:r>
    </w:p>
    <w:p w14:paraId="546D601A" w14:textId="573BABBD"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Tıbbi </w:t>
      </w:r>
      <w:r w:rsidR="00C430D7" w:rsidRPr="00990E41">
        <w:rPr>
          <w:rFonts w:ascii="Times New Roman" w:hAnsi="Times New Roman" w:cs="Times New Roman"/>
          <w:sz w:val="24"/>
          <w:szCs w:val="24"/>
        </w:rPr>
        <w:t xml:space="preserve">cihaz yönetmeliklerinde </w:t>
      </w:r>
      <w:r w:rsidRPr="00990E41">
        <w:rPr>
          <w:rFonts w:ascii="Times New Roman" w:hAnsi="Times New Roman" w:cs="Times New Roman"/>
          <w:sz w:val="24"/>
          <w:szCs w:val="24"/>
        </w:rPr>
        <w:t xml:space="preserve">belirtilen asgari gereklilikler uyarınca, 5 (beş) yılı geçmeyen bir geçerlilik süresi için ve belgelendirmeyle ilişkili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şartların veya sınırlamaların olup olmadığını gösteren sertifika veya sertifikalar düzenlemesine,</w:t>
      </w:r>
    </w:p>
    <w:p w14:paraId="030C9B0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Birden çok kuruluşu kapsayan sertifikalar değil, sadece başvuru sahibi için sertifika veya sertifikalar düzenlemesine,</w:t>
      </w:r>
    </w:p>
    <w:p w14:paraId="15A3AC9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Değerlendirmenin çıktısı ve son karar konusunda imalatçının bilgilendirilmesini ve bunların Komisyon tarafından oluşturulacak elektronik sisteme girilmesini sağlamasına</w:t>
      </w:r>
    </w:p>
    <w:p w14:paraId="431FEE6D" w14:textId="77777777" w:rsidR="00DC5DEB" w:rsidRPr="00990E41" w:rsidRDefault="00DC5DEB" w:rsidP="00990E41">
      <w:pPr>
        <w:spacing w:after="0" w:line="240" w:lineRule="auto"/>
        <w:ind w:firstLine="708"/>
        <w:jc w:val="both"/>
        <w:rPr>
          <w:rFonts w:ascii="Times New Roman" w:hAnsi="Times New Roman" w:cs="Times New Roman"/>
          <w:sz w:val="24"/>
          <w:szCs w:val="24"/>
        </w:rPr>
      </w:pPr>
      <w:proofErr w:type="gramStart"/>
      <w:r w:rsidRPr="00990E41">
        <w:rPr>
          <w:rFonts w:ascii="Times New Roman" w:hAnsi="Times New Roman" w:cs="Times New Roman"/>
          <w:sz w:val="24"/>
          <w:szCs w:val="24"/>
        </w:rPr>
        <w:t>imkân</w:t>
      </w:r>
      <w:proofErr w:type="gramEnd"/>
      <w:r w:rsidRPr="00990E41">
        <w:rPr>
          <w:rFonts w:ascii="Times New Roman" w:hAnsi="Times New Roman" w:cs="Times New Roman"/>
          <w:sz w:val="24"/>
          <w:szCs w:val="24"/>
        </w:rPr>
        <w:t xml:space="preserve"> verir.</w:t>
      </w:r>
    </w:p>
    <w:p w14:paraId="3B0A9B79"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4.9. Değişiklikler ve modifikasyonlar</w:t>
      </w:r>
    </w:p>
    <w:p w14:paraId="20FB3C90" w14:textId="7867BCE3"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imalatçıların bilgilendirme yükümlülükleri ve aşağıdakilere yönelik değişikliklerin değerlendirilmesi ile ilgili olarak </w:t>
      </w:r>
      <w:r w:rsidR="00EA6061"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ve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ile imalatçılarla yapılan sözleşmeye dayalı düzenlemelere sahip olur:</w:t>
      </w:r>
    </w:p>
    <w:p w14:paraId="614F1E5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Onaylanmış kalite yönetim sistemi veya sistemleri ya da kapsadığı ürün çeşitliliği,</w:t>
      </w:r>
    </w:p>
    <w:p w14:paraId="334C4BD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Onaylanmış cihaz tasarımı,</w:t>
      </w:r>
    </w:p>
    <w:p w14:paraId="11058B1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Cihazın kullanım amacı ya da cihaza ilişkin iddialar,</w:t>
      </w:r>
    </w:p>
    <w:p w14:paraId="1CB49B2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Onaylanmış cihaz tipi,</w:t>
      </w:r>
    </w:p>
    <w:p w14:paraId="57B05BA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Bir cihazın ihtiva ettiği veya bir cihazın imalatı için kullanılan ve 4.5.6. Kesim uyarınca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prosedürlere tabi olan maddeler.</w:t>
      </w:r>
    </w:p>
    <w:p w14:paraId="23B878D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Birinci paragrafta atıfta bulunulan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xml:space="preserve"> ve sözleşmeye dayalı düzenlemeler, birinci paragrafta atıfta bulunulan değişiklerin önemini kontrol etmeye yönelik tedbirler içerir.</w:t>
      </w:r>
    </w:p>
    <w:p w14:paraId="76FFECBF"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Söz konusu onaylanmış kuruluş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prosedürleri</w:t>
      </w:r>
      <w:proofErr w:type="gramEnd"/>
      <w:r w:rsidRPr="00990E41">
        <w:rPr>
          <w:rFonts w:ascii="Times New Roman" w:hAnsi="Times New Roman" w:cs="Times New Roman"/>
          <w:sz w:val="24"/>
          <w:szCs w:val="24"/>
        </w:rPr>
        <w:t xml:space="preserve"> uyarınca:</w:t>
      </w:r>
    </w:p>
    <w:p w14:paraId="532A612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İmalatçıların, birinci paragrafta atıfta bulunulduğu şekilde değişikliklere yönelik planları ve bu tür değişikliklere ilişkin ilgili bilgileri ön onay için sunmasını sağlar,</w:t>
      </w:r>
    </w:p>
    <w:p w14:paraId="1BDD3809" w14:textId="5D0FC9E5"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xml:space="preserve">- Önerilen değişiklikleri değerlendirir ve bu değişikliklerden sonra kalite yönetim sisteminin ya da cihaz tasarımının veya cihaz tipinin hala </w:t>
      </w:r>
      <w:r w:rsidR="00C430D7" w:rsidRPr="00990E41">
        <w:rPr>
          <w:rFonts w:ascii="Times New Roman" w:hAnsi="Times New Roman" w:cs="Times New Roman"/>
          <w:sz w:val="24"/>
          <w:szCs w:val="24"/>
        </w:rPr>
        <w:t xml:space="preserve">tıbbi cihaz yönetmeliklerinin </w:t>
      </w:r>
      <w:r w:rsidRPr="00990E41">
        <w:rPr>
          <w:rFonts w:ascii="Times New Roman" w:hAnsi="Times New Roman" w:cs="Times New Roman"/>
          <w:sz w:val="24"/>
          <w:szCs w:val="24"/>
        </w:rPr>
        <w:t>gerekliliklerini karşılayıp karşılamadığını doğrular,</w:t>
      </w:r>
    </w:p>
    <w:p w14:paraId="10BB6D3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İmalatçıya kararını bildirir ve değerlendirmesinin gerekçeli sonuçlarını içeren bir rapor veya uygulanabilir olduğunda bir ek rapor sunar.</w:t>
      </w:r>
    </w:p>
    <w:p w14:paraId="01599673"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4.10. Gözetim ve denetim faaliyetleri ve belgelendirme sonrası izleme</w:t>
      </w:r>
    </w:p>
    <w:p w14:paraId="64ED677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aşağıdakilere yönelik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02A7D24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İmalatçılarla ilgili gözetim ve denetim faaliyetlerinin nasıl ve ne zaman yürütüleceğini tanımlamaya yönelik. Bu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imalatçıların ve uygulanabildiği hallerde yüklenicilerin ve tedarikçilerin habersiz yerinde denetimlerine yönelik düzenlemelerini, ürün testlerinin yürütülmesini ve belirli aralıklarla klinik veri güncellemeleri gibi imalatçıları bağlayan ve belgelendirme kararlarıyla ilişkili olan şartlara uygunluğun izlenmesini içerir,</w:t>
      </w:r>
    </w:p>
    <w:p w14:paraId="7B3983C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Atanma kapsamlarıyla ilişkili olarak, ilgili bilimsel ve klinik veri kaynaklarını ve piyasaya arz sonrası bilgileri taramaya yönelik. Bu tür bilgiler, gözetim ve denetim faaliyetlerinin planlanmasında ve yürütülmesinde dikkate alınır,</w:t>
      </w:r>
    </w:p>
    <w:p w14:paraId="6881D278"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Komisyon tarafından oluşturulacak elektronik sistem kapsamında erişim sağladıkları </w:t>
      </w:r>
      <w:proofErr w:type="spellStart"/>
      <w:r w:rsidRPr="00990E41">
        <w:rPr>
          <w:rFonts w:ascii="Times New Roman" w:hAnsi="Times New Roman" w:cs="Times New Roman"/>
          <w:sz w:val="24"/>
          <w:szCs w:val="24"/>
        </w:rPr>
        <w:t>vijilans</w:t>
      </w:r>
      <w:proofErr w:type="spellEnd"/>
      <w:r w:rsidRPr="00990E41">
        <w:rPr>
          <w:rFonts w:ascii="Times New Roman" w:hAnsi="Times New Roman" w:cs="Times New Roman"/>
          <w:sz w:val="24"/>
          <w:szCs w:val="24"/>
        </w:rPr>
        <w:t xml:space="preserve"> verilerini, mevcut sertifikaların geçerliliği üzerindeki etkisini varsa değerlendirmek için gözden geçirmeye yönelik. Değerlendirme sonuçları ve alınan kararlar tüm ayrıntılarıyla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edilir.</w:t>
      </w:r>
    </w:p>
    <w:p w14:paraId="577440B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Söz konusu onaylanmış kuruluş, bir imalatçıdan veya yetkili otoriteden </w:t>
      </w:r>
      <w:proofErr w:type="spellStart"/>
      <w:r w:rsidRPr="00990E41">
        <w:rPr>
          <w:rFonts w:ascii="Times New Roman" w:hAnsi="Times New Roman" w:cs="Times New Roman"/>
          <w:sz w:val="24"/>
          <w:szCs w:val="24"/>
        </w:rPr>
        <w:t>vijilans</w:t>
      </w:r>
      <w:proofErr w:type="spellEnd"/>
      <w:r w:rsidRPr="00990E41">
        <w:rPr>
          <w:rFonts w:ascii="Times New Roman" w:hAnsi="Times New Roman" w:cs="Times New Roman"/>
          <w:sz w:val="24"/>
          <w:szCs w:val="24"/>
        </w:rPr>
        <w:t xml:space="preserve"> vakaları hakkında bilgi aldığında aşağıdaki seçeneklerden hangisini uygulayacağına karar verir:</w:t>
      </w:r>
    </w:p>
    <w:p w14:paraId="21E2FD9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Vijilans</w:t>
      </w:r>
      <w:proofErr w:type="spellEnd"/>
      <w:r w:rsidRPr="00990E41">
        <w:rPr>
          <w:rFonts w:ascii="Times New Roman" w:hAnsi="Times New Roman" w:cs="Times New Roman"/>
          <w:sz w:val="24"/>
          <w:szCs w:val="24"/>
        </w:rPr>
        <w:t xml:space="preserve"> vakasının verilen sertifika ile açık bir şekilde ilgili olmadığı durumda herhangi bir faaliyette bulunmamak,</w:t>
      </w:r>
    </w:p>
    <w:p w14:paraId="1C26D57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Verilen sertifikanın risk altında olup olmadığını ya da yeterli düzeltici faaliyetin yapılıp yapılmadığını belirlemek için imalatçının ve yetkili otoritenin faaliyetlerini ve imalatçının araştırma sonuçlarını gözlemlemek,</w:t>
      </w:r>
    </w:p>
    <w:p w14:paraId="18D8AAC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Verilen sertifikanın risk altında olması muhtemel olduğunda, doküman incelemeleri, kısa süreli veya habersiz denetimler ve ürün test etme gibi olağandışı gözetim ve denetim önlemlerini gerçekleştirmek,</w:t>
      </w:r>
    </w:p>
    <w:p w14:paraId="4B1D292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Gözetim denetimlerinin sıklığını arttırmak,</w:t>
      </w:r>
    </w:p>
    <w:p w14:paraId="38C09D3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İmalatçının bir sonraki denetimi vesilesiyle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ürünleri ve süreçleri incelemek,</w:t>
      </w:r>
    </w:p>
    <w:p w14:paraId="505C8EA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İlgili diğer önlemleri almak.</w:t>
      </w:r>
    </w:p>
    <w:p w14:paraId="09D9EC5F"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İmalatçıların gözetim denetimleriyle ilgili olarak onaylanmış kuruluş, aşağıdakileri yapmak için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w:t>
      </w:r>
    </w:p>
    <w:p w14:paraId="084DBF7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- 4.5. Kesimdeki ilgili gereklilikler doğrultusunda planlanan ve yürütülen imalatçının gözetim denetimlerini en azından yıllık olarak yürütmek, </w:t>
      </w:r>
    </w:p>
    <w:p w14:paraId="29B738F5" w14:textId="521950E0"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Vijilans</w:t>
      </w:r>
      <w:proofErr w:type="spellEnd"/>
      <w:r w:rsidRPr="00990E41">
        <w:rPr>
          <w:rFonts w:ascii="Times New Roman" w:hAnsi="Times New Roman" w:cs="Times New Roman"/>
          <w:sz w:val="24"/>
          <w:szCs w:val="24"/>
        </w:rPr>
        <w:t>, piyasaya arz sonrası gözetim ve piyasaya arz sonrası klinik takip</w:t>
      </w:r>
      <w:r w:rsidR="006F0C57" w:rsidRPr="00990E41">
        <w:rPr>
          <w:rFonts w:ascii="Times New Roman" w:hAnsi="Times New Roman" w:cs="Times New Roman"/>
          <w:sz w:val="24"/>
          <w:szCs w:val="24"/>
        </w:rPr>
        <w:t>/performans takip</w:t>
      </w:r>
      <w:r w:rsidRPr="00990E41">
        <w:rPr>
          <w:rFonts w:ascii="Times New Roman" w:hAnsi="Times New Roman" w:cs="Times New Roman"/>
          <w:sz w:val="24"/>
          <w:szCs w:val="24"/>
        </w:rPr>
        <w:t xml:space="preserve"> konusunda; imalatçının dokümantasyonunun yeterli şekilde değerlendirilmesini ve bunlarla ilgili hükümlerin uygulanmasını sağlamak,</w:t>
      </w:r>
    </w:p>
    <w:p w14:paraId="7510EB1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İmalatçının, onaylanmış kalite yönetim sistemini sürekli olarak uygulamasını sağlamak için denetimler süresince önceden tanımlanmış örnekleme </w:t>
      </w:r>
      <w:proofErr w:type="gramStart"/>
      <w:r w:rsidRPr="00990E41">
        <w:rPr>
          <w:rFonts w:ascii="Times New Roman" w:hAnsi="Times New Roman" w:cs="Times New Roman"/>
          <w:sz w:val="24"/>
          <w:szCs w:val="24"/>
        </w:rPr>
        <w:t>kriterlerine</w:t>
      </w:r>
      <w:proofErr w:type="gramEnd"/>
      <w:r w:rsidRPr="00990E41">
        <w:rPr>
          <w:rFonts w:ascii="Times New Roman" w:hAnsi="Times New Roman" w:cs="Times New Roman"/>
          <w:sz w:val="24"/>
          <w:szCs w:val="24"/>
        </w:rPr>
        <w:t xml:space="preserve"> ve test prosedürlerine göre cihazları ve teknik dokümantasyonu örneklemek ve test etmek,</w:t>
      </w:r>
    </w:p>
    <w:p w14:paraId="2517B443"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İmalatçının ilgili eklerde belirtilen dokümantasyon ve bilgilendirme yükümlülüklerine uymasını ve </w:t>
      </w:r>
      <w:proofErr w:type="gramStart"/>
      <w:r w:rsidRPr="00990E41">
        <w:rPr>
          <w:rFonts w:ascii="Times New Roman" w:hAnsi="Times New Roman" w:cs="Times New Roman"/>
          <w:sz w:val="24"/>
          <w:szCs w:val="24"/>
        </w:rPr>
        <w:t>prosedürlerinin</w:t>
      </w:r>
      <w:proofErr w:type="gramEnd"/>
      <w:r w:rsidRPr="00990E41">
        <w:rPr>
          <w:rFonts w:ascii="Times New Roman" w:hAnsi="Times New Roman" w:cs="Times New Roman"/>
          <w:sz w:val="24"/>
          <w:szCs w:val="24"/>
        </w:rPr>
        <w:t xml:space="preserve"> kalite yönetim sistemlerinin uygulanması ile ilgili iyi uygulamaları dikkate almasını sağlamak,</w:t>
      </w:r>
    </w:p>
    <w:p w14:paraId="196B3F31"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İmalatçının, kalite yönetim sistemini veya cihaz onaylarını yanıltıcı bir şekilde kullanmamasını sağlamak,</w:t>
      </w:r>
    </w:p>
    <w:p w14:paraId="4263EDE7" w14:textId="79FB8E7E"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Kalite yönetim sisteminin </w:t>
      </w:r>
      <w:r w:rsidR="00C430D7" w:rsidRPr="00990E41">
        <w:rPr>
          <w:rFonts w:ascii="Times New Roman" w:hAnsi="Times New Roman" w:cs="Times New Roman"/>
          <w:sz w:val="24"/>
          <w:szCs w:val="24"/>
        </w:rPr>
        <w:t xml:space="preserve">tıbbi cihaz yönetmeliklerinin </w:t>
      </w:r>
      <w:r w:rsidRPr="00990E41">
        <w:rPr>
          <w:rFonts w:ascii="Times New Roman" w:hAnsi="Times New Roman" w:cs="Times New Roman"/>
          <w:sz w:val="24"/>
          <w:szCs w:val="24"/>
        </w:rPr>
        <w:t>gerekliliklerine uymaya devam edip etmediğini belirlemek için yeterli bilgi toplamak,</w:t>
      </w:r>
    </w:p>
    <w:p w14:paraId="0EAA8C1D"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lastRenderedPageBreak/>
        <w:t>- Uygunsuzluk tespit edilirse imalatçıdan düzeltmeler, düzeltici faaliyetler ve uygulanabildiği hallerde önleyici faaliyetler talep etmek,</w:t>
      </w:r>
    </w:p>
    <w:p w14:paraId="3FCDFC2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Gerektiğinde ilgili sertifikaya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kısıtlamalar getirmek ya da sertifikayı askıya almak veya geri çekmek.</w:t>
      </w:r>
    </w:p>
    <w:p w14:paraId="5C4FC9F9"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 belgelendirmeye yönelik şartların bir bölümü olması durumunda:</w:t>
      </w:r>
    </w:p>
    <w:p w14:paraId="7C0432D0" w14:textId="60EA45F2"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İmalatçının piyasaya arz sonrası gözetimine, piyasaya arz sonrası klinik takibine</w:t>
      </w:r>
      <w:r w:rsidR="004C0124" w:rsidRPr="00990E41">
        <w:rPr>
          <w:rFonts w:ascii="Times New Roman" w:hAnsi="Times New Roman" w:cs="Times New Roman"/>
          <w:sz w:val="24"/>
          <w:szCs w:val="24"/>
        </w:rPr>
        <w:t>/performans takibine</w:t>
      </w:r>
      <w:r w:rsidRPr="00990E41">
        <w:rPr>
          <w:rFonts w:ascii="Times New Roman" w:hAnsi="Times New Roman" w:cs="Times New Roman"/>
          <w:sz w:val="24"/>
          <w:szCs w:val="24"/>
        </w:rPr>
        <w:t xml:space="preserve"> ve cihazla tedavi edilen tıbbi durumla ilgili klinik </w:t>
      </w:r>
      <w:proofErr w:type="gramStart"/>
      <w:r w:rsidRPr="00990E41">
        <w:rPr>
          <w:rFonts w:ascii="Times New Roman" w:hAnsi="Times New Roman" w:cs="Times New Roman"/>
          <w:sz w:val="24"/>
          <w:szCs w:val="24"/>
        </w:rPr>
        <w:t>literatüre</w:t>
      </w:r>
      <w:proofErr w:type="gramEnd"/>
      <w:r w:rsidRPr="00990E41">
        <w:rPr>
          <w:rFonts w:ascii="Times New Roman" w:hAnsi="Times New Roman" w:cs="Times New Roman"/>
          <w:sz w:val="24"/>
          <w:szCs w:val="24"/>
        </w:rPr>
        <w:t xml:space="preserve"> ya da benzer cihazlarla ilgili klinik literatüre dayanarak klinik değerlendirmenin</w:t>
      </w:r>
      <w:r w:rsidR="004C0124" w:rsidRPr="00990E41">
        <w:rPr>
          <w:rFonts w:ascii="Times New Roman" w:hAnsi="Times New Roman" w:cs="Times New Roman"/>
          <w:sz w:val="24"/>
          <w:szCs w:val="24"/>
        </w:rPr>
        <w:t>/performans değerlendirmenin</w:t>
      </w:r>
      <w:r w:rsidRPr="00990E41">
        <w:rPr>
          <w:rFonts w:ascii="Times New Roman" w:hAnsi="Times New Roman" w:cs="Times New Roman"/>
          <w:sz w:val="24"/>
          <w:szCs w:val="24"/>
        </w:rPr>
        <w:t xml:space="preserve"> imalatçı tarafından güncellenen en son versiyonunda derinlemesine bir inceleme yürütür, </w:t>
      </w:r>
    </w:p>
    <w:p w14:paraId="481E623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Derinlemesine incelemenin sonuçlarını açık bir şekilde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eder ve imalatçıya </w:t>
      </w:r>
      <w:proofErr w:type="gramStart"/>
      <w:r w:rsidRPr="00990E41">
        <w:rPr>
          <w:rFonts w:ascii="Times New Roman" w:hAnsi="Times New Roman" w:cs="Times New Roman"/>
          <w:sz w:val="24"/>
          <w:szCs w:val="24"/>
        </w:rPr>
        <w:t>spesifik</w:t>
      </w:r>
      <w:proofErr w:type="gramEnd"/>
      <w:r w:rsidRPr="00990E41">
        <w:rPr>
          <w:rFonts w:ascii="Times New Roman" w:hAnsi="Times New Roman" w:cs="Times New Roman"/>
          <w:sz w:val="24"/>
          <w:szCs w:val="24"/>
        </w:rPr>
        <w:t xml:space="preserve"> endişeleri iletir veya spesifik şartlar getirir,</w:t>
      </w:r>
    </w:p>
    <w:p w14:paraId="50AA3C7B" w14:textId="4A871843"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Klinik değerlendirmenin</w:t>
      </w:r>
      <w:r w:rsidR="004C0124" w:rsidRPr="00990E41">
        <w:rPr>
          <w:rFonts w:ascii="Times New Roman" w:hAnsi="Times New Roman" w:cs="Times New Roman"/>
          <w:sz w:val="24"/>
          <w:szCs w:val="24"/>
        </w:rPr>
        <w:t>/performans değerlendirmenin</w:t>
      </w:r>
      <w:r w:rsidRPr="00990E41">
        <w:rPr>
          <w:rFonts w:ascii="Times New Roman" w:hAnsi="Times New Roman" w:cs="Times New Roman"/>
          <w:sz w:val="24"/>
          <w:szCs w:val="24"/>
        </w:rPr>
        <w:t xml:space="preserve"> güncellenen en son </w:t>
      </w:r>
      <w:proofErr w:type="gramStart"/>
      <w:r w:rsidRPr="00990E41">
        <w:rPr>
          <w:rFonts w:ascii="Times New Roman" w:hAnsi="Times New Roman" w:cs="Times New Roman"/>
          <w:sz w:val="24"/>
          <w:szCs w:val="24"/>
        </w:rPr>
        <w:t>versiyonunun</w:t>
      </w:r>
      <w:proofErr w:type="gramEnd"/>
      <w:r w:rsidRPr="00990E41">
        <w:rPr>
          <w:rFonts w:ascii="Times New Roman" w:hAnsi="Times New Roman" w:cs="Times New Roman"/>
          <w:sz w:val="24"/>
          <w:szCs w:val="24"/>
        </w:rPr>
        <w:t xml:space="preserve">, kullanım kılavuzuna ve uygulanabildiği hallerde güvenlilik ve performans özetine uygun bir şekilde yansıtılmasını sağlar.   </w:t>
      </w:r>
    </w:p>
    <w:p w14:paraId="2DDF217D" w14:textId="77777777" w:rsidR="00DC5DEB" w:rsidRPr="00990E41" w:rsidRDefault="00DC5DEB" w:rsidP="00990E41">
      <w:pPr>
        <w:spacing w:after="0" w:line="240" w:lineRule="auto"/>
        <w:ind w:firstLine="708"/>
        <w:jc w:val="both"/>
        <w:rPr>
          <w:rFonts w:ascii="Times New Roman" w:hAnsi="Times New Roman" w:cs="Times New Roman"/>
          <w:b/>
          <w:sz w:val="24"/>
          <w:szCs w:val="24"/>
        </w:rPr>
      </w:pPr>
      <w:r w:rsidRPr="00990E41">
        <w:rPr>
          <w:rFonts w:ascii="Times New Roman" w:hAnsi="Times New Roman" w:cs="Times New Roman"/>
          <w:b/>
          <w:sz w:val="24"/>
          <w:szCs w:val="24"/>
        </w:rPr>
        <w:t>4.11. Yeniden belgelendirme</w:t>
      </w:r>
    </w:p>
    <w:p w14:paraId="641473FA" w14:textId="29DDEBE5"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yeniden belgelendirme incelemeleri ve sertifikaların yenilenmesi ile ilgili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r w:rsidR="00EA6061" w:rsidRPr="00990E41">
        <w:rPr>
          <w:rFonts w:ascii="Times New Roman" w:hAnsi="Times New Roman" w:cs="Times New Roman"/>
          <w:sz w:val="24"/>
          <w:szCs w:val="24"/>
        </w:rPr>
        <w:t>işleyen</w:t>
      </w:r>
      <w:r w:rsidRPr="00990E41">
        <w:rPr>
          <w:rFonts w:ascii="Times New Roman" w:hAnsi="Times New Roman" w:cs="Times New Roman"/>
          <w:sz w:val="24"/>
          <w:szCs w:val="24"/>
        </w:rPr>
        <w:t xml:space="preserve">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 Onaylanmış kalite yönetim sistemlerinin veya AB teknik dokümantasyon değerlendirme sertifikalarının ya da AB tip inceleme sertifikalarının yeniden belgelendirilmesi, asgari olarak her 5 (beş) yılda bir gerçekleştirilir.</w:t>
      </w:r>
    </w:p>
    <w:p w14:paraId="7FB2272A"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AB teknik dokümantasyon değerlendirme sertifikalarının ve AB tip inceleme sertifikalarının yenilenmesi ile ilgili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 Bu </w:t>
      </w:r>
      <w:proofErr w:type="gramStart"/>
      <w:r w:rsidRPr="00990E41">
        <w:rPr>
          <w:rFonts w:ascii="Times New Roman" w:hAnsi="Times New Roman" w:cs="Times New Roman"/>
          <w:sz w:val="24"/>
          <w:szCs w:val="24"/>
        </w:rPr>
        <w:t>prosedürler</w:t>
      </w:r>
      <w:proofErr w:type="gramEnd"/>
      <w:r w:rsidRPr="00990E41">
        <w:rPr>
          <w:rFonts w:ascii="Times New Roman" w:hAnsi="Times New Roman" w:cs="Times New Roman"/>
          <w:sz w:val="24"/>
          <w:szCs w:val="24"/>
        </w:rPr>
        <w:t>, söz konusu imalatçının aşağıdakiler dâhil olmak üzere cihaza yönelik değişikliklerin ve bilimsel bulguların bir özetini sunmasını gerektirir:</w:t>
      </w:r>
    </w:p>
    <w:p w14:paraId="7095854B"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a) Henüz bildirilmemiş olan değişiklikler dâhil olmak üzere başlangıçta onaylanan cihazdaki bütün değişiklikler,</w:t>
      </w:r>
    </w:p>
    <w:p w14:paraId="3327850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b) Piyasaya arz sonrası gözetimden kazanılan deneyim,</w:t>
      </w:r>
    </w:p>
    <w:p w14:paraId="0E2673D3" w14:textId="77777777" w:rsidR="00DC5DEB" w:rsidRPr="00990E41" w:rsidRDefault="00DC5DEB" w:rsidP="00990E41">
      <w:pPr>
        <w:spacing w:after="0" w:line="240" w:lineRule="auto"/>
        <w:jc w:val="both"/>
        <w:rPr>
          <w:rFonts w:ascii="Times New Roman" w:hAnsi="Times New Roman" w:cs="Times New Roman"/>
          <w:sz w:val="24"/>
          <w:szCs w:val="24"/>
        </w:rPr>
      </w:pPr>
      <w:r w:rsidRPr="00990E41">
        <w:rPr>
          <w:rFonts w:ascii="Times New Roman" w:hAnsi="Times New Roman" w:cs="Times New Roman"/>
          <w:sz w:val="24"/>
          <w:szCs w:val="24"/>
        </w:rPr>
        <w:tab/>
        <w:t>c) Risk yönetiminden kazanılan deneyim,</w:t>
      </w:r>
    </w:p>
    <w:p w14:paraId="74360DD0" w14:textId="673910CC"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d) Tıbbi </w:t>
      </w:r>
      <w:r w:rsidR="00C430D7" w:rsidRPr="00990E41">
        <w:rPr>
          <w:rFonts w:ascii="Times New Roman" w:hAnsi="Times New Roman" w:cs="Times New Roman"/>
          <w:sz w:val="24"/>
          <w:szCs w:val="24"/>
        </w:rPr>
        <w:t xml:space="preserve">cihaz yönetmelikleri </w:t>
      </w:r>
      <w:r w:rsidR="005026EC" w:rsidRPr="00990E41">
        <w:rPr>
          <w:rFonts w:ascii="Times New Roman" w:hAnsi="Times New Roman" w:cs="Times New Roman"/>
          <w:sz w:val="24"/>
          <w:szCs w:val="24"/>
        </w:rPr>
        <w:t>Ek-</w:t>
      </w:r>
      <w:proofErr w:type="spellStart"/>
      <w:r w:rsidR="005026EC" w:rsidRPr="00990E41">
        <w:rPr>
          <w:rFonts w:ascii="Times New Roman" w:hAnsi="Times New Roman" w:cs="Times New Roman"/>
          <w:sz w:val="24"/>
          <w:szCs w:val="24"/>
        </w:rPr>
        <w:t>I</w:t>
      </w:r>
      <w:r w:rsidRPr="00990E41">
        <w:rPr>
          <w:rFonts w:ascii="Times New Roman" w:hAnsi="Times New Roman" w:cs="Times New Roman"/>
          <w:sz w:val="24"/>
          <w:szCs w:val="24"/>
        </w:rPr>
        <w:t>’de</w:t>
      </w:r>
      <w:proofErr w:type="spellEnd"/>
      <w:r w:rsidRPr="00990E41">
        <w:rPr>
          <w:rFonts w:ascii="Times New Roman" w:hAnsi="Times New Roman" w:cs="Times New Roman"/>
          <w:sz w:val="24"/>
          <w:szCs w:val="24"/>
        </w:rPr>
        <w:t xml:space="preserve"> belirtilen genel güvenlilik ve performans gerekliliklerine uygunluğun kanıtını güncellemeden kazanılan deneyim,</w:t>
      </w:r>
    </w:p>
    <w:p w14:paraId="58BCCC30" w14:textId="4BC7E3E0"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e) Klinik araştırmaların</w:t>
      </w:r>
      <w:r w:rsidR="00B5249A" w:rsidRPr="00990E41">
        <w:rPr>
          <w:rFonts w:ascii="Times New Roman" w:hAnsi="Times New Roman" w:cs="Times New Roman"/>
          <w:sz w:val="24"/>
          <w:szCs w:val="24"/>
        </w:rPr>
        <w:t>/performans çalışmalarının</w:t>
      </w:r>
      <w:r w:rsidRPr="00990E41">
        <w:rPr>
          <w:rFonts w:ascii="Times New Roman" w:hAnsi="Times New Roman" w:cs="Times New Roman"/>
          <w:sz w:val="24"/>
          <w:szCs w:val="24"/>
        </w:rPr>
        <w:t xml:space="preserve"> ve piyasaya arz sonrası klinik takibin</w:t>
      </w:r>
      <w:r w:rsidR="00B5249A" w:rsidRPr="00990E41">
        <w:rPr>
          <w:rFonts w:ascii="Times New Roman" w:hAnsi="Times New Roman" w:cs="Times New Roman"/>
          <w:sz w:val="24"/>
          <w:szCs w:val="24"/>
        </w:rPr>
        <w:t>/performans takibin</w:t>
      </w:r>
      <w:r w:rsidRPr="00990E41">
        <w:rPr>
          <w:rFonts w:ascii="Times New Roman" w:hAnsi="Times New Roman" w:cs="Times New Roman"/>
          <w:sz w:val="24"/>
          <w:szCs w:val="24"/>
        </w:rPr>
        <w:t xml:space="preserve"> sonuçları dâhil olmak üzere klinik değerlendirme</w:t>
      </w:r>
      <w:r w:rsidR="00B5249A"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incelemelerinden kazanılan deneyim,</w:t>
      </w:r>
    </w:p>
    <w:p w14:paraId="5DF22F5E"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f) Gerekliliklerdeki, cihaz bileşenlerindeki ya da bilimsel veya düzenleyici çevredeki değişiklikler,</w:t>
      </w:r>
    </w:p>
    <w:p w14:paraId="2F10128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g) Uygulanan veya yeni uyumlaştırılmış standartlardaki, ortak </w:t>
      </w:r>
      <w:proofErr w:type="spellStart"/>
      <w:r w:rsidRPr="00990E41">
        <w:rPr>
          <w:rFonts w:ascii="Times New Roman" w:hAnsi="Times New Roman" w:cs="Times New Roman"/>
          <w:sz w:val="24"/>
          <w:szCs w:val="24"/>
        </w:rPr>
        <w:t>spesifikasyonlardaki</w:t>
      </w:r>
      <w:proofErr w:type="spellEnd"/>
      <w:r w:rsidRPr="00990E41">
        <w:rPr>
          <w:rFonts w:ascii="Times New Roman" w:hAnsi="Times New Roman" w:cs="Times New Roman"/>
          <w:sz w:val="24"/>
          <w:szCs w:val="24"/>
        </w:rPr>
        <w:t xml:space="preserve"> ya da eşdeğer dokümanlardaki değişiklikler,</w:t>
      </w:r>
    </w:p>
    <w:p w14:paraId="16A27AD0"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h) Tıbbi, bilimsel ve teknik bilgilerdeki değişiklikler, örneğin:</w:t>
      </w:r>
    </w:p>
    <w:p w14:paraId="724E4DE2"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Yeni tedaviler,</w:t>
      </w:r>
    </w:p>
    <w:p w14:paraId="410ECC8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Test yöntemlerindeki değişiklikler,</w:t>
      </w:r>
    </w:p>
    <w:p w14:paraId="6FC8AFB4"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 </w:t>
      </w:r>
      <w:proofErr w:type="spellStart"/>
      <w:r w:rsidRPr="00990E41">
        <w:rPr>
          <w:rFonts w:ascii="Times New Roman" w:hAnsi="Times New Roman" w:cs="Times New Roman"/>
          <w:sz w:val="24"/>
          <w:szCs w:val="24"/>
        </w:rPr>
        <w:t>Biyouyumluluklarına</w:t>
      </w:r>
      <w:proofErr w:type="spellEnd"/>
      <w:r w:rsidRPr="00990E41">
        <w:rPr>
          <w:rFonts w:ascii="Times New Roman" w:hAnsi="Times New Roman" w:cs="Times New Roman"/>
          <w:sz w:val="24"/>
          <w:szCs w:val="24"/>
        </w:rPr>
        <w:t xml:space="preserve"> dair bulgular dâhil olmak üzere materyaller ve bileşenlerle ilgili yeni bilimsel bulgular,</w:t>
      </w:r>
    </w:p>
    <w:p w14:paraId="01097EBC"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Karşılaştırılabilir cihazlara ilişkin çalışmalardan kazanılan deneyim,</w:t>
      </w:r>
    </w:p>
    <w:p w14:paraId="644FACF7"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Kayıtlardan elde edilen veriler ve kayıtlar,</w:t>
      </w:r>
    </w:p>
    <w:p w14:paraId="5FAB6230" w14:textId="72ACC874"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Karşılaştırılabilir cihazlarla yapılan klinik araştırmalardan</w:t>
      </w:r>
      <w:r w:rsidR="00FB438A" w:rsidRPr="00990E41">
        <w:rPr>
          <w:rFonts w:ascii="Times New Roman" w:hAnsi="Times New Roman" w:cs="Times New Roman"/>
          <w:sz w:val="24"/>
          <w:szCs w:val="24"/>
        </w:rPr>
        <w:t>/performans çalışmalarından</w:t>
      </w:r>
      <w:r w:rsidRPr="00990E41">
        <w:rPr>
          <w:rFonts w:ascii="Times New Roman" w:hAnsi="Times New Roman" w:cs="Times New Roman"/>
          <w:sz w:val="24"/>
          <w:szCs w:val="24"/>
        </w:rPr>
        <w:t xml:space="preserve"> kazanılan deneyim.</w:t>
      </w:r>
    </w:p>
    <w:p w14:paraId="4CE2A44D" w14:textId="572613D6"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 xml:space="preserve">Onaylanmış kuruluş, ikinci paragrafta atıfta bulunulan bilgileri değerlendirmek için </w:t>
      </w:r>
      <w:proofErr w:type="spellStart"/>
      <w:r w:rsidRPr="00990E41">
        <w:rPr>
          <w:rFonts w:ascii="Times New Roman" w:hAnsi="Times New Roman" w:cs="Times New Roman"/>
          <w:sz w:val="24"/>
          <w:szCs w:val="24"/>
        </w:rPr>
        <w:t>dokümante</w:t>
      </w:r>
      <w:proofErr w:type="spellEnd"/>
      <w:r w:rsidRPr="00990E41">
        <w:rPr>
          <w:rFonts w:ascii="Times New Roman" w:hAnsi="Times New Roman" w:cs="Times New Roman"/>
          <w:sz w:val="24"/>
          <w:szCs w:val="24"/>
        </w:rPr>
        <w:t xml:space="preserve"> edilmiş </w:t>
      </w:r>
      <w:proofErr w:type="gramStart"/>
      <w:r w:rsidRPr="00990E41">
        <w:rPr>
          <w:rFonts w:ascii="Times New Roman" w:hAnsi="Times New Roman" w:cs="Times New Roman"/>
          <w:sz w:val="24"/>
          <w:szCs w:val="24"/>
        </w:rPr>
        <w:t>prosedürlere</w:t>
      </w:r>
      <w:proofErr w:type="gramEnd"/>
      <w:r w:rsidRPr="00990E41">
        <w:rPr>
          <w:rFonts w:ascii="Times New Roman" w:hAnsi="Times New Roman" w:cs="Times New Roman"/>
          <w:sz w:val="24"/>
          <w:szCs w:val="24"/>
        </w:rPr>
        <w:t xml:space="preserve"> sahip olur ve imalatçıların klinik değerlendirme</w:t>
      </w:r>
      <w:r w:rsidR="00FB438A" w:rsidRPr="00990E41">
        <w:rPr>
          <w:rFonts w:ascii="Times New Roman" w:hAnsi="Times New Roman" w:cs="Times New Roman"/>
          <w:sz w:val="24"/>
          <w:szCs w:val="24"/>
        </w:rPr>
        <w:t>/performans değerlendirme</w:t>
      </w:r>
      <w:r w:rsidRPr="00990E41">
        <w:rPr>
          <w:rFonts w:ascii="Times New Roman" w:hAnsi="Times New Roman" w:cs="Times New Roman"/>
          <w:sz w:val="24"/>
          <w:szCs w:val="24"/>
        </w:rPr>
        <w:t xml:space="preserve"> raporlarındaki gerekli güncellemeler dâhil olmak üzere önceki belgelendirmeden </w:t>
      </w:r>
      <w:r w:rsidRPr="00990E41">
        <w:rPr>
          <w:rFonts w:ascii="Times New Roman" w:hAnsi="Times New Roman" w:cs="Times New Roman"/>
          <w:sz w:val="24"/>
          <w:szCs w:val="24"/>
        </w:rPr>
        <w:lastRenderedPageBreak/>
        <w:t>veya yeniden belgelendirmeden itibaren yapılan piyasaya arz sonrası gözetim ve piyasaya arz sonrası klinik takip</w:t>
      </w:r>
      <w:r w:rsidR="00FB438A" w:rsidRPr="00990E41">
        <w:rPr>
          <w:rFonts w:ascii="Times New Roman" w:hAnsi="Times New Roman" w:cs="Times New Roman"/>
          <w:sz w:val="24"/>
          <w:szCs w:val="24"/>
        </w:rPr>
        <w:t>/performans takip</w:t>
      </w:r>
      <w:r w:rsidRPr="00990E41">
        <w:rPr>
          <w:rFonts w:ascii="Times New Roman" w:hAnsi="Times New Roman" w:cs="Times New Roman"/>
          <w:sz w:val="24"/>
          <w:szCs w:val="24"/>
        </w:rPr>
        <w:t xml:space="preserve"> faaliyetlerinden elde edilen klinik verilere özel önem verir.</w:t>
      </w:r>
    </w:p>
    <w:p w14:paraId="2DC60826" w14:textId="77777777" w:rsidR="00DC5DEB" w:rsidRPr="00990E41" w:rsidRDefault="00DC5DEB" w:rsidP="00990E41">
      <w:pPr>
        <w:spacing w:after="0" w:line="240" w:lineRule="auto"/>
        <w:ind w:firstLine="708"/>
        <w:jc w:val="both"/>
        <w:rPr>
          <w:rFonts w:ascii="Times New Roman" w:hAnsi="Times New Roman" w:cs="Times New Roman"/>
          <w:sz w:val="24"/>
          <w:szCs w:val="24"/>
        </w:rPr>
      </w:pPr>
      <w:r w:rsidRPr="00990E41">
        <w:rPr>
          <w:rFonts w:ascii="Times New Roman" w:hAnsi="Times New Roman" w:cs="Times New Roman"/>
          <w:sz w:val="24"/>
          <w:szCs w:val="24"/>
        </w:rPr>
        <w:t>Onaylanmış kuruluş, yeniden belgelendirme kararı için ilk belgelendirme kararında kullandığı yöntem ve ilkelerin aynısını kullanır. Gerektiğinde, başvuru ve başvurunun incelenmesi gibi belgelendirmeye yönelik gerçekleştirilen aşamaları dikkate alarak yeniden belgelendirme için ayrı formlar oluşturulur.</w:t>
      </w:r>
    </w:p>
    <w:p w14:paraId="21335C0B" w14:textId="46577179" w:rsidR="00DC5DEB" w:rsidRPr="00990E41" w:rsidRDefault="00C551C0" w:rsidP="00990E41">
      <w:pPr>
        <w:spacing w:after="0" w:line="240" w:lineRule="auto"/>
        <w:rPr>
          <w:rFonts w:ascii="Times New Roman" w:hAnsi="Times New Roman" w:cs="Times New Roman"/>
          <w:sz w:val="24"/>
          <w:szCs w:val="24"/>
        </w:rPr>
      </w:pPr>
      <w:r w:rsidRPr="00990E41">
        <w:rPr>
          <w:rFonts w:ascii="Times New Roman" w:hAnsi="Times New Roman" w:cs="Times New Roman"/>
          <w:sz w:val="24"/>
          <w:szCs w:val="24"/>
        </w:rPr>
        <w:t xml:space="preserve"> </w:t>
      </w:r>
    </w:p>
    <w:p w14:paraId="73C03381" w14:textId="77777777" w:rsidR="0000181D" w:rsidRPr="00990E41" w:rsidRDefault="0000181D" w:rsidP="00990E41">
      <w:pPr>
        <w:spacing w:after="0" w:line="240" w:lineRule="auto"/>
        <w:jc w:val="center"/>
        <w:rPr>
          <w:rFonts w:ascii="Times New Roman" w:hAnsi="Times New Roman" w:cs="Times New Roman"/>
          <w:b/>
          <w:sz w:val="24"/>
          <w:szCs w:val="24"/>
        </w:rPr>
      </w:pPr>
    </w:p>
    <w:p w14:paraId="44CB8FFC" w14:textId="77777777" w:rsidR="0000181D" w:rsidRPr="00990E41" w:rsidRDefault="0000181D" w:rsidP="00990E41">
      <w:pPr>
        <w:spacing w:after="0" w:line="240" w:lineRule="auto"/>
        <w:jc w:val="center"/>
        <w:rPr>
          <w:rFonts w:ascii="Times New Roman" w:hAnsi="Times New Roman" w:cs="Times New Roman"/>
          <w:b/>
          <w:sz w:val="24"/>
          <w:szCs w:val="24"/>
        </w:rPr>
      </w:pPr>
    </w:p>
    <w:p w14:paraId="29F628BE" w14:textId="77777777" w:rsidR="0000181D" w:rsidRPr="00990E41" w:rsidRDefault="0000181D" w:rsidP="00990E41">
      <w:pPr>
        <w:spacing w:after="0" w:line="240" w:lineRule="auto"/>
        <w:jc w:val="center"/>
        <w:rPr>
          <w:rFonts w:ascii="Times New Roman" w:hAnsi="Times New Roman" w:cs="Times New Roman"/>
          <w:b/>
          <w:sz w:val="24"/>
          <w:szCs w:val="24"/>
        </w:rPr>
      </w:pPr>
    </w:p>
    <w:p w14:paraId="45A6883E" w14:textId="77777777" w:rsidR="0000181D" w:rsidRPr="00990E41" w:rsidRDefault="0000181D" w:rsidP="00990E41">
      <w:pPr>
        <w:spacing w:after="0" w:line="240" w:lineRule="auto"/>
        <w:jc w:val="center"/>
        <w:rPr>
          <w:rFonts w:ascii="Times New Roman" w:hAnsi="Times New Roman" w:cs="Times New Roman"/>
          <w:b/>
          <w:sz w:val="24"/>
          <w:szCs w:val="24"/>
        </w:rPr>
      </w:pPr>
    </w:p>
    <w:p w14:paraId="6EB8DE93" w14:textId="77777777" w:rsidR="0000181D" w:rsidRPr="00990E41" w:rsidRDefault="0000181D" w:rsidP="00990E41">
      <w:pPr>
        <w:spacing w:after="0" w:line="240" w:lineRule="auto"/>
        <w:jc w:val="center"/>
        <w:rPr>
          <w:rFonts w:ascii="Times New Roman" w:hAnsi="Times New Roman" w:cs="Times New Roman"/>
          <w:b/>
          <w:sz w:val="24"/>
          <w:szCs w:val="24"/>
        </w:rPr>
      </w:pPr>
    </w:p>
    <w:p w14:paraId="7608F318" w14:textId="77777777" w:rsidR="0000181D" w:rsidRPr="00990E41" w:rsidRDefault="0000181D" w:rsidP="00990E41">
      <w:pPr>
        <w:spacing w:after="0" w:line="240" w:lineRule="auto"/>
        <w:jc w:val="center"/>
        <w:rPr>
          <w:rFonts w:ascii="Times New Roman" w:hAnsi="Times New Roman" w:cs="Times New Roman"/>
          <w:b/>
          <w:sz w:val="24"/>
          <w:szCs w:val="24"/>
        </w:rPr>
      </w:pPr>
    </w:p>
    <w:p w14:paraId="77950D08" w14:textId="77777777" w:rsidR="0000181D" w:rsidRPr="00990E41" w:rsidRDefault="0000181D" w:rsidP="00990E41">
      <w:pPr>
        <w:spacing w:after="0" w:line="240" w:lineRule="auto"/>
        <w:jc w:val="center"/>
        <w:rPr>
          <w:rFonts w:ascii="Times New Roman" w:hAnsi="Times New Roman" w:cs="Times New Roman"/>
          <w:b/>
          <w:sz w:val="24"/>
          <w:szCs w:val="24"/>
        </w:rPr>
      </w:pPr>
    </w:p>
    <w:p w14:paraId="7F4AFAE7" w14:textId="77777777" w:rsidR="0000181D" w:rsidRPr="00990E41" w:rsidRDefault="0000181D" w:rsidP="00990E41">
      <w:pPr>
        <w:spacing w:after="0" w:line="240" w:lineRule="auto"/>
        <w:jc w:val="center"/>
        <w:rPr>
          <w:rFonts w:ascii="Times New Roman" w:hAnsi="Times New Roman" w:cs="Times New Roman"/>
          <w:b/>
          <w:sz w:val="24"/>
          <w:szCs w:val="24"/>
        </w:rPr>
      </w:pPr>
    </w:p>
    <w:p w14:paraId="3C9F9149" w14:textId="77777777" w:rsidR="0000181D" w:rsidRPr="00990E41" w:rsidRDefault="0000181D" w:rsidP="00990E41">
      <w:pPr>
        <w:spacing w:after="0" w:line="240" w:lineRule="auto"/>
        <w:jc w:val="center"/>
        <w:rPr>
          <w:rFonts w:ascii="Times New Roman" w:hAnsi="Times New Roman" w:cs="Times New Roman"/>
          <w:b/>
          <w:sz w:val="24"/>
          <w:szCs w:val="24"/>
        </w:rPr>
      </w:pPr>
    </w:p>
    <w:p w14:paraId="2E3B09F7" w14:textId="77777777" w:rsidR="0000181D" w:rsidRPr="00990E41" w:rsidRDefault="0000181D" w:rsidP="00990E41">
      <w:pPr>
        <w:spacing w:after="0" w:line="240" w:lineRule="auto"/>
        <w:jc w:val="center"/>
        <w:rPr>
          <w:rFonts w:ascii="Times New Roman" w:hAnsi="Times New Roman" w:cs="Times New Roman"/>
          <w:b/>
          <w:sz w:val="24"/>
          <w:szCs w:val="24"/>
        </w:rPr>
      </w:pPr>
    </w:p>
    <w:p w14:paraId="28A311AE" w14:textId="77777777" w:rsidR="0000181D" w:rsidRPr="00990E41" w:rsidRDefault="0000181D" w:rsidP="00990E41">
      <w:pPr>
        <w:spacing w:after="0" w:line="240" w:lineRule="auto"/>
        <w:jc w:val="center"/>
        <w:rPr>
          <w:rFonts w:ascii="Times New Roman" w:hAnsi="Times New Roman" w:cs="Times New Roman"/>
          <w:b/>
          <w:sz w:val="24"/>
          <w:szCs w:val="24"/>
        </w:rPr>
      </w:pPr>
    </w:p>
    <w:p w14:paraId="6B4CB4E1" w14:textId="77777777" w:rsidR="0000181D" w:rsidRPr="00990E41" w:rsidRDefault="0000181D" w:rsidP="00990E41">
      <w:pPr>
        <w:spacing w:after="0" w:line="240" w:lineRule="auto"/>
        <w:jc w:val="center"/>
        <w:rPr>
          <w:rFonts w:ascii="Times New Roman" w:hAnsi="Times New Roman" w:cs="Times New Roman"/>
          <w:b/>
          <w:sz w:val="24"/>
          <w:szCs w:val="24"/>
        </w:rPr>
      </w:pPr>
    </w:p>
    <w:p w14:paraId="125191FA" w14:textId="77777777" w:rsidR="0000181D" w:rsidRPr="00990E41" w:rsidRDefault="0000181D" w:rsidP="00990E41">
      <w:pPr>
        <w:spacing w:after="0" w:line="240" w:lineRule="auto"/>
        <w:jc w:val="center"/>
        <w:rPr>
          <w:rFonts w:ascii="Times New Roman" w:hAnsi="Times New Roman" w:cs="Times New Roman"/>
          <w:b/>
          <w:sz w:val="24"/>
          <w:szCs w:val="24"/>
        </w:rPr>
      </w:pPr>
    </w:p>
    <w:p w14:paraId="6A5045F6" w14:textId="77777777" w:rsidR="0000181D" w:rsidRPr="00990E41" w:rsidRDefault="0000181D" w:rsidP="00990E41">
      <w:pPr>
        <w:spacing w:after="0" w:line="240" w:lineRule="auto"/>
        <w:jc w:val="center"/>
        <w:rPr>
          <w:rFonts w:ascii="Times New Roman" w:hAnsi="Times New Roman" w:cs="Times New Roman"/>
          <w:b/>
          <w:sz w:val="24"/>
          <w:szCs w:val="24"/>
        </w:rPr>
      </w:pPr>
    </w:p>
    <w:p w14:paraId="36100CB3" w14:textId="77777777" w:rsidR="0000181D" w:rsidRPr="00990E41" w:rsidRDefault="0000181D" w:rsidP="00990E41">
      <w:pPr>
        <w:spacing w:after="0" w:line="240" w:lineRule="auto"/>
        <w:jc w:val="center"/>
        <w:rPr>
          <w:rFonts w:ascii="Times New Roman" w:hAnsi="Times New Roman" w:cs="Times New Roman"/>
          <w:b/>
          <w:sz w:val="24"/>
          <w:szCs w:val="24"/>
        </w:rPr>
      </w:pPr>
    </w:p>
    <w:p w14:paraId="2471CC50" w14:textId="77777777" w:rsidR="0000181D" w:rsidRPr="00990E41" w:rsidRDefault="0000181D" w:rsidP="00990E41">
      <w:pPr>
        <w:spacing w:after="0" w:line="240" w:lineRule="auto"/>
        <w:jc w:val="center"/>
        <w:rPr>
          <w:rFonts w:ascii="Times New Roman" w:hAnsi="Times New Roman" w:cs="Times New Roman"/>
          <w:b/>
          <w:sz w:val="24"/>
          <w:szCs w:val="24"/>
        </w:rPr>
      </w:pPr>
    </w:p>
    <w:p w14:paraId="4D1C8413" w14:textId="78300778" w:rsidR="00DC5DEB" w:rsidRPr="00990E41" w:rsidRDefault="00DC5DEB" w:rsidP="00990E41">
      <w:pPr>
        <w:spacing w:after="0" w:line="240" w:lineRule="auto"/>
        <w:jc w:val="both"/>
        <w:rPr>
          <w:rFonts w:ascii="Times New Roman" w:hAnsi="Times New Roman" w:cs="Times New Roman"/>
          <w:sz w:val="24"/>
          <w:szCs w:val="24"/>
        </w:rPr>
      </w:pPr>
    </w:p>
    <w:sectPr w:rsidR="00DC5DEB" w:rsidRPr="00990E41" w:rsidSect="00460D0B">
      <w:headerReference w:type="even" r:id="rId8"/>
      <w:headerReference w:type="default" r:id="rId9"/>
      <w:footerReference w:type="default" r:id="rId10"/>
      <w:headerReference w:type="first" r:id="rId11"/>
      <w:pgSz w:w="11906" w:h="16838"/>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FD48" w14:textId="77777777" w:rsidR="00B750A3" w:rsidRDefault="00B750A3" w:rsidP="00B25AE1">
      <w:pPr>
        <w:spacing w:after="0" w:line="240" w:lineRule="auto"/>
      </w:pPr>
      <w:r>
        <w:separator/>
      </w:r>
    </w:p>
  </w:endnote>
  <w:endnote w:type="continuationSeparator" w:id="0">
    <w:p w14:paraId="7F6E3713" w14:textId="77777777" w:rsidR="00B750A3" w:rsidRDefault="00B750A3" w:rsidP="00B2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3" w:usb1="00000000" w:usb2="00000000" w:usb3="00000000" w:csb0="0000000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966966"/>
      <w:docPartObj>
        <w:docPartGallery w:val="Page Numbers (Bottom of Page)"/>
        <w:docPartUnique/>
      </w:docPartObj>
    </w:sdtPr>
    <w:sdtEndPr/>
    <w:sdtContent>
      <w:sdt>
        <w:sdtPr>
          <w:id w:val="860082579"/>
          <w:docPartObj>
            <w:docPartGallery w:val="Page Numbers (Top of Page)"/>
            <w:docPartUnique/>
          </w:docPartObj>
        </w:sdtPr>
        <w:sdtEndPr/>
        <w:sdtContent>
          <w:p w14:paraId="51720F17" w14:textId="235FC1EB" w:rsidR="00B750A3" w:rsidRDefault="00B750A3">
            <w:pPr>
              <w:pStyle w:val="AltBilgi"/>
              <w:jc w:val="right"/>
            </w:pPr>
            <w:r w:rsidRPr="00B25AE1">
              <w:rPr>
                <w:rFonts w:ascii="Times New Roman" w:hAnsi="Times New Roman" w:cs="Times New Roman"/>
                <w:bCs/>
                <w:sz w:val="24"/>
                <w:szCs w:val="24"/>
              </w:rPr>
              <w:fldChar w:fldCharType="begin"/>
            </w:r>
            <w:r w:rsidRPr="00B25AE1">
              <w:rPr>
                <w:rFonts w:ascii="Times New Roman" w:hAnsi="Times New Roman" w:cs="Times New Roman"/>
                <w:bCs/>
                <w:sz w:val="24"/>
                <w:szCs w:val="24"/>
              </w:rPr>
              <w:instrText>PAGE</w:instrText>
            </w:r>
            <w:r w:rsidRPr="00B25AE1">
              <w:rPr>
                <w:rFonts w:ascii="Times New Roman" w:hAnsi="Times New Roman" w:cs="Times New Roman"/>
                <w:bCs/>
                <w:sz w:val="24"/>
                <w:szCs w:val="24"/>
              </w:rPr>
              <w:fldChar w:fldCharType="separate"/>
            </w:r>
            <w:r w:rsidR="008C1AC3">
              <w:rPr>
                <w:rFonts w:ascii="Times New Roman" w:hAnsi="Times New Roman" w:cs="Times New Roman"/>
                <w:bCs/>
                <w:noProof/>
                <w:sz w:val="24"/>
                <w:szCs w:val="24"/>
              </w:rPr>
              <w:t>17</w:t>
            </w:r>
            <w:r w:rsidRPr="00B25AE1">
              <w:rPr>
                <w:rFonts w:ascii="Times New Roman" w:hAnsi="Times New Roman" w:cs="Times New Roman"/>
                <w:bCs/>
                <w:sz w:val="24"/>
                <w:szCs w:val="24"/>
              </w:rPr>
              <w:fldChar w:fldCharType="end"/>
            </w:r>
            <w:r w:rsidRPr="00B25AE1">
              <w:rPr>
                <w:rFonts w:ascii="Times New Roman" w:hAnsi="Times New Roman" w:cs="Times New Roman"/>
                <w:sz w:val="24"/>
                <w:szCs w:val="24"/>
              </w:rPr>
              <w:t xml:space="preserve"> / </w:t>
            </w:r>
            <w:r w:rsidRPr="00B25AE1">
              <w:rPr>
                <w:rFonts w:ascii="Times New Roman" w:hAnsi="Times New Roman" w:cs="Times New Roman"/>
                <w:bCs/>
                <w:sz w:val="24"/>
                <w:szCs w:val="24"/>
              </w:rPr>
              <w:fldChar w:fldCharType="begin"/>
            </w:r>
            <w:r w:rsidRPr="00B25AE1">
              <w:rPr>
                <w:rFonts w:ascii="Times New Roman" w:hAnsi="Times New Roman" w:cs="Times New Roman"/>
                <w:bCs/>
                <w:sz w:val="24"/>
                <w:szCs w:val="24"/>
              </w:rPr>
              <w:instrText>NUMPAGES</w:instrText>
            </w:r>
            <w:r w:rsidRPr="00B25AE1">
              <w:rPr>
                <w:rFonts w:ascii="Times New Roman" w:hAnsi="Times New Roman" w:cs="Times New Roman"/>
                <w:bCs/>
                <w:sz w:val="24"/>
                <w:szCs w:val="24"/>
              </w:rPr>
              <w:fldChar w:fldCharType="separate"/>
            </w:r>
            <w:r w:rsidR="008C1AC3">
              <w:rPr>
                <w:rFonts w:ascii="Times New Roman" w:hAnsi="Times New Roman" w:cs="Times New Roman"/>
                <w:bCs/>
                <w:noProof/>
                <w:sz w:val="24"/>
                <w:szCs w:val="24"/>
              </w:rPr>
              <w:t>30</w:t>
            </w:r>
            <w:r w:rsidRPr="00B25AE1">
              <w:rPr>
                <w:rFonts w:ascii="Times New Roman" w:hAnsi="Times New Roman" w:cs="Times New Roman"/>
                <w:bCs/>
                <w:sz w:val="24"/>
                <w:szCs w:val="24"/>
              </w:rPr>
              <w:fldChar w:fldCharType="end"/>
            </w:r>
          </w:p>
        </w:sdtContent>
      </w:sdt>
    </w:sdtContent>
  </w:sdt>
  <w:p w14:paraId="1FB9BEBF" w14:textId="77777777" w:rsidR="00B750A3" w:rsidRDefault="00B750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E1CDE" w14:textId="77777777" w:rsidR="00B750A3" w:rsidRDefault="00B750A3" w:rsidP="00B25AE1">
      <w:pPr>
        <w:spacing w:after="0" w:line="240" w:lineRule="auto"/>
      </w:pPr>
      <w:r>
        <w:separator/>
      </w:r>
    </w:p>
  </w:footnote>
  <w:footnote w:type="continuationSeparator" w:id="0">
    <w:p w14:paraId="1E390028" w14:textId="77777777" w:rsidR="00B750A3" w:rsidRDefault="00B750A3" w:rsidP="00B25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6D21" w14:textId="1ECFC8FB" w:rsidR="00B750A3" w:rsidRDefault="008C1AC3">
    <w:pPr>
      <w:pStyle w:val="stBilgi"/>
    </w:pPr>
    <w:r>
      <w:rPr>
        <w:noProof/>
      </w:rPr>
      <w:pict w14:anchorId="7EFF2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8876" o:spid="_x0000_s8194" type="#_x0000_t136" style="position:absolute;margin-left:0;margin-top:0;width:436.95pt;height:218.4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4712" w14:textId="03A7BAEC" w:rsidR="00B750A3" w:rsidRDefault="008C1AC3">
    <w:pPr>
      <w:pStyle w:val="stBilgi"/>
    </w:pPr>
    <w:r>
      <w:rPr>
        <w:noProof/>
      </w:rPr>
      <w:pict w14:anchorId="46569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8877" o:spid="_x0000_s8195" type="#_x0000_t136" style="position:absolute;margin-left:0;margin-top:0;width:436.95pt;height:248.8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F6D0" w14:textId="08760960" w:rsidR="00B750A3" w:rsidRDefault="008C1AC3">
    <w:pPr>
      <w:pStyle w:val="stBilgi"/>
    </w:pPr>
    <w:r>
      <w:rPr>
        <w:noProof/>
      </w:rPr>
      <w:pict w14:anchorId="41AF9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8875" o:spid="_x0000_s8193" type="#_x0000_t136" style="position:absolute;margin-left:0;margin-top:0;width:436.95pt;height:218.4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7A741E"/>
    <w:lvl w:ilvl="0">
      <w:start w:val="1"/>
      <w:numFmt w:val="decimal"/>
      <w:pStyle w:val="Balk1"/>
      <w:lvlText w:val="%1"/>
      <w:legacy w:legacy="1" w:legacySpace="144" w:legacyIndent="0"/>
      <w:lvlJc w:val="left"/>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15:restartNumberingAfterBreak="0">
    <w:nsid w:val="025814DA"/>
    <w:multiLevelType w:val="hybridMultilevel"/>
    <w:tmpl w:val="B182587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45D257E"/>
    <w:multiLevelType w:val="hybridMultilevel"/>
    <w:tmpl w:val="CC1CE48A"/>
    <w:lvl w:ilvl="0" w:tplc="81CCE65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6132D74"/>
    <w:multiLevelType w:val="hybridMultilevel"/>
    <w:tmpl w:val="256CEA36"/>
    <w:lvl w:ilvl="0" w:tplc="126AD4F4">
      <w:start w:val="1"/>
      <w:numFmt w:val="low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74935FF"/>
    <w:multiLevelType w:val="hybridMultilevel"/>
    <w:tmpl w:val="F2CAE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754B4"/>
    <w:multiLevelType w:val="hybridMultilevel"/>
    <w:tmpl w:val="743A5F7A"/>
    <w:lvl w:ilvl="0" w:tplc="427CDCD4">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DFB5EA5"/>
    <w:multiLevelType w:val="hybridMultilevel"/>
    <w:tmpl w:val="DE5051D2"/>
    <w:lvl w:ilvl="0" w:tplc="8AF0867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2ED07FE"/>
    <w:multiLevelType w:val="hybridMultilevel"/>
    <w:tmpl w:val="6D6E9BC6"/>
    <w:lvl w:ilvl="0" w:tplc="7BD07DD2">
      <w:start w:val="1"/>
      <w:numFmt w:val="upperRoman"/>
      <w:lvlText w:val="Ek %1"/>
      <w:lvlJc w:val="left"/>
      <w:pPr>
        <w:ind w:left="1080" w:hanging="72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C26F5"/>
    <w:multiLevelType w:val="hybridMultilevel"/>
    <w:tmpl w:val="184693AA"/>
    <w:lvl w:ilvl="0" w:tplc="337EE32A">
      <w:start w:val="5"/>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DCE6CAC"/>
    <w:multiLevelType w:val="hybridMultilevel"/>
    <w:tmpl w:val="8D80D1A2"/>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A5906"/>
    <w:multiLevelType w:val="hybridMultilevel"/>
    <w:tmpl w:val="015C87C2"/>
    <w:lvl w:ilvl="0" w:tplc="3B00E738">
      <w:start w:val="6"/>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30FC7917"/>
    <w:multiLevelType w:val="hybridMultilevel"/>
    <w:tmpl w:val="E1F8855A"/>
    <w:lvl w:ilvl="0" w:tplc="C31479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1240A1"/>
    <w:multiLevelType w:val="hybridMultilevel"/>
    <w:tmpl w:val="97D69B0E"/>
    <w:lvl w:ilvl="0" w:tplc="EA4E7916">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D9C3F7D"/>
    <w:multiLevelType w:val="hybridMultilevel"/>
    <w:tmpl w:val="B652E1FA"/>
    <w:lvl w:ilvl="0" w:tplc="6F8851FC">
      <w:start w:val="1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C1D33C2"/>
    <w:multiLevelType w:val="hybridMultilevel"/>
    <w:tmpl w:val="2B90901E"/>
    <w:lvl w:ilvl="0" w:tplc="3B00E738">
      <w:start w:val="6"/>
      <w:numFmt w:val="bullet"/>
      <w:lvlText w:val="-"/>
      <w:lvlJc w:val="left"/>
      <w:pPr>
        <w:tabs>
          <w:tab w:val="num" w:pos="1080"/>
        </w:tabs>
        <w:ind w:left="1080" w:hanging="360"/>
      </w:pPr>
      <w:rPr>
        <w:rFonts w:ascii="Arial" w:eastAsia="Times New Roman" w:hAnsi="Arial" w:cs="Arial" w:hint="default"/>
      </w:rPr>
    </w:lvl>
    <w:lvl w:ilvl="1" w:tplc="146E154E">
      <w:start w:val="1"/>
      <w:numFmt w:val="bullet"/>
      <w:lvlText w:val=""/>
      <w:lvlJc w:val="left"/>
      <w:pPr>
        <w:tabs>
          <w:tab w:val="num" w:pos="1780"/>
        </w:tabs>
        <w:ind w:left="1780" w:hanging="340"/>
      </w:pPr>
      <w:rPr>
        <w:rFonts w:ascii="Symbol" w:hAnsi="Symbol"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514491"/>
    <w:multiLevelType w:val="hybridMultilevel"/>
    <w:tmpl w:val="8864F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9125F59"/>
    <w:multiLevelType w:val="hybridMultilevel"/>
    <w:tmpl w:val="C5E4779A"/>
    <w:lvl w:ilvl="0" w:tplc="315AAC4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D415D13"/>
    <w:multiLevelType w:val="hybridMultilevel"/>
    <w:tmpl w:val="7C0ECA66"/>
    <w:lvl w:ilvl="0" w:tplc="4554F5DC">
      <w:start w:val="1"/>
      <w:numFmt w:val="decimal"/>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21B62A7"/>
    <w:multiLevelType w:val="hybridMultilevel"/>
    <w:tmpl w:val="DE88C9F2"/>
    <w:lvl w:ilvl="0" w:tplc="D332A642">
      <w:start w:val="1"/>
      <w:numFmt w:val="lowerLetter"/>
      <w:lvlText w:val="(%1)"/>
      <w:lvlJc w:val="left"/>
      <w:pPr>
        <w:ind w:left="1080" w:hanging="360"/>
      </w:pPr>
      <w:rPr>
        <w:rFonts w:asciiTheme="minorHAnsi" w:eastAsiaTheme="minorHAnsi" w:hAnsiTheme="minorHAnsi" w:cstheme="minorBidi"/>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2B92710"/>
    <w:multiLevelType w:val="hybridMultilevel"/>
    <w:tmpl w:val="E35AA206"/>
    <w:lvl w:ilvl="0" w:tplc="84E496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662572EF"/>
    <w:multiLevelType w:val="hybridMultilevel"/>
    <w:tmpl w:val="53D0CE50"/>
    <w:lvl w:ilvl="0" w:tplc="24960E3C">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054"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6F8A3DE5"/>
    <w:multiLevelType w:val="hybridMultilevel"/>
    <w:tmpl w:val="FABEF2C4"/>
    <w:lvl w:ilvl="0" w:tplc="B44AE7B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AC2C05"/>
    <w:multiLevelType w:val="hybridMultilevel"/>
    <w:tmpl w:val="886E46E4"/>
    <w:lvl w:ilvl="0" w:tplc="2F7AE2A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540FB9"/>
    <w:multiLevelType w:val="hybridMultilevel"/>
    <w:tmpl w:val="22BE39A8"/>
    <w:lvl w:ilvl="0" w:tplc="D1845CB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3"/>
  </w:num>
  <w:num w:numId="3">
    <w:abstractNumId w:val="19"/>
  </w:num>
  <w:num w:numId="4">
    <w:abstractNumId w:val="17"/>
  </w:num>
  <w:num w:numId="5">
    <w:abstractNumId w:val="22"/>
  </w:num>
  <w:num w:numId="6">
    <w:abstractNumId w:val="4"/>
  </w:num>
  <w:num w:numId="7">
    <w:abstractNumId w:val="2"/>
  </w:num>
  <w:num w:numId="8">
    <w:abstractNumId w:val="23"/>
  </w:num>
  <w:num w:numId="9">
    <w:abstractNumId w:val="14"/>
  </w:num>
  <w:num w:numId="10">
    <w:abstractNumId w:val="6"/>
  </w:num>
  <w:num w:numId="11">
    <w:abstractNumId w:val="1"/>
  </w:num>
  <w:num w:numId="12">
    <w:abstractNumId w:val="8"/>
  </w:num>
  <w:num w:numId="13">
    <w:abstractNumId w:val="13"/>
  </w:num>
  <w:num w:numId="14">
    <w:abstractNumId w:val="10"/>
  </w:num>
  <w:num w:numId="15">
    <w:abstractNumId w:val="16"/>
  </w:num>
  <w:num w:numId="16">
    <w:abstractNumId w:val="9"/>
  </w:num>
  <w:num w:numId="17">
    <w:abstractNumId w:val="20"/>
  </w:num>
  <w:num w:numId="18">
    <w:abstractNumId w:val="12"/>
  </w:num>
  <w:num w:numId="19">
    <w:abstractNumId w:val="15"/>
  </w:num>
  <w:num w:numId="20">
    <w:abstractNumId w:val="11"/>
  </w:num>
  <w:num w:numId="21">
    <w:abstractNumId w:val="7"/>
  </w:num>
  <w:num w:numId="22">
    <w:abstractNumId w:val="0"/>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EA"/>
    <w:rsid w:val="00000B97"/>
    <w:rsid w:val="0000181D"/>
    <w:rsid w:val="000040B3"/>
    <w:rsid w:val="00012CE0"/>
    <w:rsid w:val="00013107"/>
    <w:rsid w:val="000142F8"/>
    <w:rsid w:val="000164D1"/>
    <w:rsid w:val="000260A6"/>
    <w:rsid w:val="00026330"/>
    <w:rsid w:val="000276CF"/>
    <w:rsid w:val="000352E6"/>
    <w:rsid w:val="000368EE"/>
    <w:rsid w:val="0004126E"/>
    <w:rsid w:val="00041594"/>
    <w:rsid w:val="000457FC"/>
    <w:rsid w:val="00046BF6"/>
    <w:rsid w:val="00047787"/>
    <w:rsid w:val="000477E8"/>
    <w:rsid w:val="00051247"/>
    <w:rsid w:val="00051B15"/>
    <w:rsid w:val="00051CF7"/>
    <w:rsid w:val="00053397"/>
    <w:rsid w:val="00056070"/>
    <w:rsid w:val="00056123"/>
    <w:rsid w:val="000565CC"/>
    <w:rsid w:val="00056C56"/>
    <w:rsid w:val="00060CCE"/>
    <w:rsid w:val="00063327"/>
    <w:rsid w:val="00066031"/>
    <w:rsid w:val="00067406"/>
    <w:rsid w:val="00070FB2"/>
    <w:rsid w:val="00074EA7"/>
    <w:rsid w:val="00075E92"/>
    <w:rsid w:val="000775DC"/>
    <w:rsid w:val="00085FBE"/>
    <w:rsid w:val="000867F8"/>
    <w:rsid w:val="000869DB"/>
    <w:rsid w:val="0009390D"/>
    <w:rsid w:val="00096410"/>
    <w:rsid w:val="000A09FF"/>
    <w:rsid w:val="000A16E9"/>
    <w:rsid w:val="000B23AA"/>
    <w:rsid w:val="000B36B1"/>
    <w:rsid w:val="000C0748"/>
    <w:rsid w:val="000C3347"/>
    <w:rsid w:val="000C5164"/>
    <w:rsid w:val="000C517F"/>
    <w:rsid w:val="000C5B56"/>
    <w:rsid w:val="000C7C01"/>
    <w:rsid w:val="000D01D0"/>
    <w:rsid w:val="000D164D"/>
    <w:rsid w:val="000D395F"/>
    <w:rsid w:val="000D4D10"/>
    <w:rsid w:val="000D6AC9"/>
    <w:rsid w:val="000E58E2"/>
    <w:rsid w:val="000E7820"/>
    <w:rsid w:val="000E790E"/>
    <w:rsid w:val="00101357"/>
    <w:rsid w:val="00103992"/>
    <w:rsid w:val="001065A0"/>
    <w:rsid w:val="00107C9C"/>
    <w:rsid w:val="001122F5"/>
    <w:rsid w:val="00114DAE"/>
    <w:rsid w:val="0012058B"/>
    <w:rsid w:val="00124472"/>
    <w:rsid w:val="001260A6"/>
    <w:rsid w:val="0012766E"/>
    <w:rsid w:val="00131DAE"/>
    <w:rsid w:val="001333BB"/>
    <w:rsid w:val="00133591"/>
    <w:rsid w:val="00134EEA"/>
    <w:rsid w:val="0014023F"/>
    <w:rsid w:val="00140483"/>
    <w:rsid w:val="00140C47"/>
    <w:rsid w:val="0014105E"/>
    <w:rsid w:val="001414D2"/>
    <w:rsid w:val="00142C26"/>
    <w:rsid w:val="00150428"/>
    <w:rsid w:val="001524E6"/>
    <w:rsid w:val="001534E5"/>
    <w:rsid w:val="00155BC8"/>
    <w:rsid w:val="00156B4B"/>
    <w:rsid w:val="0016144A"/>
    <w:rsid w:val="00161AB2"/>
    <w:rsid w:val="00162AEA"/>
    <w:rsid w:val="00162C0E"/>
    <w:rsid w:val="00165566"/>
    <w:rsid w:val="00167B98"/>
    <w:rsid w:val="001741C3"/>
    <w:rsid w:val="001744C6"/>
    <w:rsid w:val="00176F87"/>
    <w:rsid w:val="00180E96"/>
    <w:rsid w:val="00182B20"/>
    <w:rsid w:val="001831C9"/>
    <w:rsid w:val="0018420E"/>
    <w:rsid w:val="001848C6"/>
    <w:rsid w:val="00184913"/>
    <w:rsid w:val="001873B3"/>
    <w:rsid w:val="00190521"/>
    <w:rsid w:val="00190BFA"/>
    <w:rsid w:val="00193B8E"/>
    <w:rsid w:val="001953CA"/>
    <w:rsid w:val="00197ED9"/>
    <w:rsid w:val="001A35C9"/>
    <w:rsid w:val="001A3B10"/>
    <w:rsid w:val="001B114A"/>
    <w:rsid w:val="001B2F7C"/>
    <w:rsid w:val="001B4596"/>
    <w:rsid w:val="001B50AE"/>
    <w:rsid w:val="001B5693"/>
    <w:rsid w:val="001C2457"/>
    <w:rsid w:val="001C3DCF"/>
    <w:rsid w:val="001C6FD6"/>
    <w:rsid w:val="001D4CB3"/>
    <w:rsid w:val="001D500A"/>
    <w:rsid w:val="001D71BA"/>
    <w:rsid w:val="001E0D74"/>
    <w:rsid w:val="001E2F06"/>
    <w:rsid w:val="001F41DB"/>
    <w:rsid w:val="001F6FE1"/>
    <w:rsid w:val="001F758A"/>
    <w:rsid w:val="00200DC2"/>
    <w:rsid w:val="00203356"/>
    <w:rsid w:val="002055E0"/>
    <w:rsid w:val="00205F94"/>
    <w:rsid w:val="00207109"/>
    <w:rsid w:val="0021118E"/>
    <w:rsid w:val="00214470"/>
    <w:rsid w:val="002153F8"/>
    <w:rsid w:val="002159C8"/>
    <w:rsid w:val="0021616D"/>
    <w:rsid w:val="00217B40"/>
    <w:rsid w:val="002237CD"/>
    <w:rsid w:val="00224466"/>
    <w:rsid w:val="002257EE"/>
    <w:rsid w:val="00236A7B"/>
    <w:rsid w:val="00240631"/>
    <w:rsid w:val="00240758"/>
    <w:rsid w:val="0024296C"/>
    <w:rsid w:val="00242A2B"/>
    <w:rsid w:val="00246F02"/>
    <w:rsid w:val="00247DC9"/>
    <w:rsid w:val="00252968"/>
    <w:rsid w:val="002563E9"/>
    <w:rsid w:val="00257069"/>
    <w:rsid w:val="00257FB5"/>
    <w:rsid w:val="00257FC2"/>
    <w:rsid w:val="00260B5E"/>
    <w:rsid w:val="002624DB"/>
    <w:rsid w:val="00262BBC"/>
    <w:rsid w:val="00265DE3"/>
    <w:rsid w:val="00270417"/>
    <w:rsid w:val="00270832"/>
    <w:rsid w:val="00274216"/>
    <w:rsid w:val="00277FB0"/>
    <w:rsid w:val="002850D9"/>
    <w:rsid w:val="00286284"/>
    <w:rsid w:val="00291DEE"/>
    <w:rsid w:val="00297081"/>
    <w:rsid w:val="002A3C0F"/>
    <w:rsid w:val="002A6436"/>
    <w:rsid w:val="002B6EA8"/>
    <w:rsid w:val="002B74B2"/>
    <w:rsid w:val="002C0039"/>
    <w:rsid w:val="002C0054"/>
    <w:rsid w:val="002C3017"/>
    <w:rsid w:val="002C35D3"/>
    <w:rsid w:val="002C36CE"/>
    <w:rsid w:val="002C4E2A"/>
    <w:rsid w:val="002C608C"/>
    <w:rsid w:val="002C784A"/>
    <w:rsid w:val="002D6394"/>
    <w:rsid w:val="002E0042"/>
    <w:rsid w:val="002E21D2"/>
    <w:rsid w:val="002E31ED"/>
    <w:rsid w:val="002E3768"/>
    <w:rsid w:val="002E4C12"/>
    <w:rsid w:val="002E6786"/>
    <w:rsid w:val="002F0264"/>
    <w:rsid w:val="002F140E"/>
    <w:rsid w:val="002F6488"/>
    <w:rsid w:val="003026DA"/>
    <w:rsid w:val="003051CF"/>
    <w:rsid w:val="00306CA2"/>
    <w:rsid w:val="003118A5"/>
    <w:rsid w:val="0031194D"/>
    <w:rsid w:val="00312916"/>
    <w:rsid w:val="00312B0D"/>
    <w:rsid w:val="00320A4C"/>
    <w:rsid w:val="0032109C"/>
    <w:rsid w:val="0032719F"/>
    <w:rsid w:val="003277F9"/>
    <w:rsid w:val="0032799A"/>
    <w:rsid w:val="003319C0"/>
    <w:rsid w:val="00331C34"/>
    <w:rsid w:val="0033264E"/>
    <w:rsid w:val="00332D5D"/>
    <w:rsid w:val="00335716"/>
    <w:rsid w:val="003357E3"/>
    <w:rsid w:val="00344378"/>
    <w:rsid w:val="003470E6"/>
    <w:rsid w:val="0034762C"/>
    <w:rsid w:val="00350ADB"/>
    <w:rsid w:val="00351395"/>
    <w:rsid w:val="0035307B"/>
    <w:rsid w:val="003542DE"/>
    <w:rsid w:val="00355413"/>
    <w:rsid w:val="003627C4"/>
    <w:rsid w:val="00362F94"/>
    <w:rsid w:val="00363037"/>
    <w:rsid w:val="00373A56"/>
    <w:rsid w:val="003752D3"/>
    <w:rsid w:val="00375612"/>
    <w:rsid w:val="003756F9"/>
    <w:rsid w:val="003862EA"/>
    <w:rsid w:val="003A3E54"/>
    <w:rsid w:val="003A4226"/>
    <w:rsid w:val="003A7378"/>
    <w:rsid w:val="003B5B16"/>
    <w:rsid w:val="003C3D82"/>
    <w:rsid w:val="003C4827"/>
    <w:rsid w:val="003D1406"/>
    <w:rsid w:val="003D4E7C"/>
    <w:rsid w:val="003E0E6C"/>
    <w:rsid w:val="003E2668"/>
    <w:rsid w:val="003E2D0C"/>
    <w:rsid w:val="003F0BC4"/>
    <w:rsid w:val="003F57AF"/>
    <w:rsid w:val="003F5B41"/>
    <w:rsid w:val="003F5FD7"/>
    <w:rsid w:val="00407EC7"/>
    <w:rsid w:val="00411098"/>
    <w:rsid w:val="00411D67"/>
    <w:rsid w:val="00414447"/>
    <w:rsid w:val="004147EA"/>
    <w:rsid w:val="0042228F"/>
    <w:rsid w:val="00424938"/>
    <w:rsid w:val="004256BF"/>
    <w:rsid w:val="00427390"/>
    <w:rsid w:val="004277DA"/>
    <w:rsid w:val="00427862"/>
    <w:rsid w:val="00427942"/>
    <w:rsid w:val="0043097F"/>
    <w:rsid w:val="00432E36"/>
    <w:rsid w:val="00433751"/>
    <w:rsid w:val="00437E29"/>
    <w:rsid w:val="00441B13"/>
    <w:rsid w:val="00441B94"/>
    <w:rsid w:val="0044490C"/>
    <w:rsid w:val="004462A8"/>
    <w:rsid w:val="00446414"/>
    <w:rsid w:val="0045482D"/>
    <w:rsid w:val="00455FEF"/>
    <w:rsid w:val="004602E8"/>
    <w:rsid w:val="00460D0B"/>
    <w:rsid w:val="00461308"/>
    <w:rsid w:val="004647F1"/>
    <w:rsid w:val="0047438A"/>
    <w:rsid w:val="00475C8E"/>
    <w:rsid w:val="00480CE1"/>
    <w:rsid w:val="00481C8F"/>
    <w:rsid w:val="004829E1"/>
    <w:rsid w:val="00484789"/>
    <w:rsid w:val="00485F17"/>
    <w:rsid w:val="00487A3E"/>
    <w:rsid w:val="0049324F"/>
    <w:rsid w:val="00493427"/>
    <w:rsid w:val="0049342E"/>
    <w:rsid w:val="00497DDA"/>
    <w:rsid w:val="004A150C"/>
    <w:rsid w:val="004A4B3F"/>
    <w:rsid w:val="004A4F01"/>
    <w:rsid w:val="004A5567"/>
    <w:rsid w:val="004B4C39"/>
    <w:rsid w:val="004B5431"/>
    <w:rsid w:val="004B59A4"/>
    <w:rsid w:val="004B67C9"/>
    <w:rsid w:val="004C0124"/>
    <w:rsid w:val="004C503B"/>
    <w:rsid w:val="004C5E5D"/>
    <w:rsid w:val="004C70B5"/>
    <w:rsid w:val="004D75BC"/>
    <w:rsid w:val="004E24B3"/>
    <w:rsid w:val="004E2AEA"/>
    <w:rsid w:val="004E2E0E"/>
    <w:rsid w:val="004E639B"/>
    <w:rsid w:val="004F2723"/>
    <w:rsid w:val="004F2E1E"/>
    <w:rsid w:val="004F4509"/>
    <w:rsid w:val="004F6F74"/>
    <w:rsid w:val="005026EC"/>
    <w:rsid w:val="0050292D"/>
    <w:rsid w:val="005100BF"/>
    <w:rsid w:val="00512646"/>
    <w:rsid w:val="00515C79"/>
    <w:rsid w:val="00516C39"/>
    <w:rsid w:val="00516EFF"/>
    <w:rsid w:val="0052324E"/>
    <w:rsid w:val="00530273"/>
    <w:rsid w:val="005315E2"/>
    <w:rsid w:val="005322BE"/>
    <w:rsid w:val="00532548"/>
    <w:rsid w:val="0053785F"/>
    <w:rsid w:val="0054069C"/>
    <w:rsid w:val="00541D6A"/>
    <w:rsid w:val="00543B07"/>
    <w:rsid w:val="0054645D"/>
    <w:rsid w:val="00547117"/>
    <w:rsid w:val="00556BF3"/>
    <w:rsid w:val="005616B4"/>
    <w:rsid w:val="005633BD"/>
    <w:rsid w:val="005645D1"/>
    <w:rsid w:val="0056499E"/>
    <w:rsid w:val="005649AB"/>
    <w:rsid w:val="00565916"/>
    <w:rsid w:val="005710F7"/>
    <w:rsid w:val="005721D9"/>
    <w:rsid w:val="00572206"/>
    <w:rsid w:val="00575C8B"/>
    <w:rsid w:val="00576F7A"/>
    <w:rsid w:val="00577F62"/>
    <w:rsid w:val="00580849"/>
    <w:rsid w:val="00584CB0"/>
    <w:rsid w:val="005851D7"/>
    <w:rsid w:val="00592029"/>
    <w:rsid w:val="0059214B"/>
    <w:rsid w:val="005922C3"/>
    <w:rsid w:val="0059658E"/>
    <w:rsid w:val="005A06EA"/>
    <w:rsid w:val="005A490B"/>
    <w:rsid w:val="005A49C6"/>
    <w:rsid w:val="005A4ACD"/>
    <w:rsid w:val="005B2E45"/>
    <w:rsid w:val="005C0600"/>
    <w:rsid w:val="005C1E46"/>
    <w:rsid w:val="005C689C"/>
    <w:rsid w:val="005C6927"/>
    <w:rsid w:val="005C6D46"/>
    <w:rsid w:val="005D24AE"/>
    <w:rsid w:val="005D594D"/>
    <w:rsid w:val="005D72BA"/>
    <w:rsid w:val="005D75F1"/>
    <w:rsid w:val="005E0686"/>
    <w:rsid w:val="005E1E00"/>
    <w:rsid w:val="005E2014"/>
    <w:rsid w:val="005E265A"/>
    <w:rsid w:val="005E7C41"/>
    <w:rsid w:val="005F27A6"/>
    <w:rsid w:val="00600770"/>
    <w:rsid w:val="00603F6A"/>
    <w:rsid w:val="006048CD"/>
    <w:rsid w:val="00606D80"/>
    <w:rsid w:val="006109FF"/>
    <w:rsid w:val="00611710"/>
    <w:rsid w:val="00613E9F"/>
    <w:rsid w:val="00616E45"/>
    <w:rsid w:val="00626943"/>
    <w:rsid w:val="00632EED"/>
    <w:rsid w:val="00634716"/>
    <w:rsid w:val="00644A73"/>
    <w:rsid w:val="00650FEC"/>
    <w:rsid w:val="006533DE"/>
    <w:rsid w:val="006551D2"/>
    <w:rsid w:val="00662672"/>
    <w:rsid w:val="006650B5"/>
    <w:rsid w:val="006655FE"/>
    <w:rsid w:val="0066649E"/>
    <w:rsid w:val="00666729"/>
    <w:rsid w:val="00667A88"/>
    <w:rsid w:val="006716E4"/>
    <w:rsid w:val="00671A16"/>
    <w:rsid w:val="00672585"/>
    <w:rsid w:val="0068204D"/>
    <w:rsid w:val="00683466"/>
    <w:rsid w:val="00683B77"/>
    <w:rsid w:val="00685577"/>
    <w:rsid w:val="00685BF1"/>
    <w:rsid w:val="006917A0"/>
    <w:rsid w:val="00692070"/>
    <w:rsid w:val="0069242D"/>
    <w:rsid w:val="00693554"/>
    <w:rsid w:val="006951D8"/>
    <w:rsid w:val="006A3098"/>
    <w:rsid w:val="006A4366"/>
    <w:rsid w:val="006A6746"/>
    <w:rsid w:val="006A7ED7"/>
    <w:rsid w:val="006B308C"/>
    <w:rsid w:val="006B32D3"/>
    <w:rsid w:val="006B545C"/>
    <w:rsid w:val="006B7F8E"/>
    <w:rsid w:val="006C21C1"/>
    <w:rsid w:val="006C5212"/>
    <w:rsid w:val="006C54A8"/>
    <w:rsid w:val="006C650D"/>
    <w:rsid w:val="006C7BD0"/>
    <w:rsid w:val="006D7AE3"/>
    <w:rsid w:val="006E219B"/>
    <w:rsid w:val="006E21F1"/>
    <w:rsid w:val="006E3F0B"/>
    <w:rsid w:val="006F0C57"/>
    <w:rsid w:val="006F21AE"/>
    <w:rsid w:val="006F68FA"/>
    <w:rsid w:val="006F7164"/>
    <w:rsid w:val="0070152E"/>
    <w:rsid w:val="007017B9"/>
    <w:rsid w:val="0070208F"/>
    <w:rsid w:val="0070322E"/>
    <w:rsid w:val="00705617"/>
    <w:rsid w:val="00717ADB"/>
    <w:rsid w:val="00717BD8"/>
    <w:rsid w:val="0072045C"/>
    <w:rsid w:val="00721378"/>
    <w:rsid w:val="00723296"/>
    <w:rsid w:val="00727475"/>
    <w:rsid w:val="00732796"/>
    <w:rsid w:val="007378FA"/>
    <w:rsid w:val="00744294"/>
    <w:rsid w:val="00747310"/>
    <w:rsid w:val="007548B8"/>
    <w:rsid w:val="00757354"/>
    <w:rsid w:val="00757E0E"/>
    <w:rsid w:val="00757EFB"/>
    <w:rsid w:val="00766A20"/>
    <w:rsid w:val="0077410F"/>
    <w:rsid w:val="0077415E"/>
    <w:rsid w:val="0077511B"/>
    <w:rsid w:val="00775B9A"/>
    <w:rsid w:val="00776476"/>
    <w:rsid w:val="00781B84"/>
    <w:rsid w:val="00782B39"/>
    <w:rsid w:val="00784A36"/>
    <w:rsid w:val="00795D5A"/>
    <w:rsid w:val="007A3D23"/>
    <w:rsid w:val="007A524A"/>
    <w:rsid w:val="007A5B62"/>
    <w:rsid w:val="007A5E0B"/>
    <w:rsid w:val="007A732B"/>
    <w:rsid w:val="007B1B40"/>
    <w:rsid w:val="007B3822"/>
    <w:rsid w:val="007B4242"/>
    <w:rsid w:val="007B6DF4"/>
    <w:rsid w:val="007B7297"/>
    <w:rsid w:val="007B73F8"/>
    <w:rsid w:val="007B7E60"/>
    <w:rsid w:val="007C4BA9"/>
    <w:rsid w:val="007C5BD7"/>
    <w:rsid w:val="007C7B76"/>
    <w:rsid w:val="007D27D2"/>
    <w:rsid w:val="007D309E"/>
    <w:rsid w:val="007D3A13"/>
    <w:rsid w:val="007D3C63"/>
    <w:rsid w:val="007D4DC7"/>
    <w:rsid w:val="007D605A"/>
    <w:rsid w:val="007D64BD"/>
    <w:rsid w:val="007E24A7"/>
    <w:rsid w:val="007E3BDF"/>
    <w:rsid w:val="007E5AF2"/>
    <w:rsid w:val="007E5B95"/>
    <w:rsid w:val="007F07B9"/>
    <w:rsid w:val="007F12BC"/>
    <w:rsid w:val="007F13C8"/>
    <w:rsid w:val="007F16E3"/>
    <w:rsid w:val="007F17B3"/>
    <w:rsid w:val="007F1FE7"/>
    <w:rsid w:val="007F37AA"/>
    <w:rsid w:val="007F4B5E"/>
    <w:rsid w:val="008039E2"/>
    <w:rsid w:val="008048DA"/>
    <w:rsid w:val="00806582"/>
    <w:rsid w:val="00814A66"/>
    <w:rsid w:val="00815D7E"/>
    <w:rsid w:val="00820FDD"/>
    <w:rsid w:val="00822291"/>
    <w:rsid w:val="00823B27"/>
    <w:rsid w:val="00823B45"/>
    <w:rsid w:val="00825946"/>
    <w:rsid w:val="00827907"/>
    <w:rsid w:val="00830AAB"/>
    <w:rsid w:val="0083288E"/>
    <w:rsid w:val="0083495A"/>
    <w:rsid w:val="00834E68"/>
    <w:rsid w:val="00836D93"/>
    <w:rsid w:val="00843C99"/>
    <w:rsid w:val="008450ED"/>
    <w:rsid w:val="00845C92"/>
    <w:rsid w:val="008478CC"/>
    <w:rsid w:val="00847BCE"/>
    <w:rsid w:val="00854E73"/>
    <w:rsid w:val="00855E28"/>
    <w:rsid w:val="00862E4B"/>
    <w:rsid w:val="00866371"/>
    <w:rsid w:val="00871F07"/>
    <w:rsid w:val="00882AF9"/>
    <w:rsid w:val="008847C0"/>
    <w:rsid w:val="0088608E"/>
    <w:rsid w:val="00895CCE"/>
    <w:rsid w:val="0089716C"/>
    <w:rsid w:val="008A1E0E"/>
    <w:rsid w:val="008A5CD8"/>
    <w:rsid w:val="008A6B5C"/>
    <w:rsid w:val="008A6B62"/>
    <w:rsid w:val="008B1176"/>
    <w:rsid w:val="008B5CF9"/>
    <w:rsid w:val="008B6CF8"/>
    <w:rsid w:val="008C1AC3"/>
    <w:rsid w:val="008C1D4D"/>
    <w:rsid w:val="008C27A0"/>
    <w:rsid w:val="008C3060"/>
    <w:rsid w:val="008C444B"/>
    <w:rsid w:val="008D4072"/>
    <w:rsid w:val="008E26F7"/>
    <w:rsid w:val="008E3F3C"/>
    <w:rsid w:val="008F1855"/>
    <w:rsid w:val="008F457C"/>
    <w:rsid w:val="008F574D"/>
    <w:rsid w:val="009074F3"/>
    <w:rsid w:val="00912F4F"/>
    <w:rsid w:val="00913785"/>
    <w:rsid w:val="00914CC8"/>
    <w:rsid w:val="00915688"/>
    <w:rsid w:val="0092500F"/>
    <w:rsid w:val="00926DB0"/>
    <w:rsid w:val="009279A7"/>
    <w:rsid w:val="00933686"/>
    <w:rsid w:val="009340B7"/>
    <w:rsid w:val="00934EDF"/>
    <w:rsid w:val="0093638B"/>
    <w:rsid w:val="00936E37"/>
    <w:rsid w:val="009373CA"/>
    <w:rsid w:val="009431BC"/>
    <w:rsid w:val="0094450B"/>
    <w:rsid w:val="009446D7"/>
    <w:rsid w:val="00945EFD"/>
    <w:rsid w:val="00947360"/>
    <w:rsid w:val="0095011F"/>
    <w:rsid w:val="00950E4E"/>
    <w:rsid w:val="00950EE4"/>
    <w:rsid w:val="009546A8"/>
    <w:rsid w:val="00956887"/>
    <w:rsid w:val="009600F5"/>
    <w:rsid w:val="0096144E"/>
    <w:rsid w:val="00964AA9"/>
    <w:rsid w:val="009661D1"/>
    <w:rsid w:val="0096649C"/>
    <w:rsid w:val="009735B0"/>
    <w:rsid w:val="00974EF2"/>
    <w:rsid w:val="0097555C"/>
    <w:rsid w:val="00976938"/>
    <w:rsid w:val="0097705D"/>
    <w:rsid w:val="0098059B"/>
    <w:rsid w:val="0098242D"/>
    <w:rsid w:val="00985385"/>
    <w:rsid w:val="00985ED5"/>
    <w:rsid w:val="009867F7"/>
    <w:rsid w:val="00986D69"/>
    <w:rsid w:val="00990E41"/>
    <w:rsid w:val="00991229"/>
    <w:rsid w:val="00991E91"/>
    <w:rsid w:val="00994A30"/>
    <w:rsid w:val="009956D8"/>
    <w:rsid w:val="0099591B"/>
    <w:rsid w:val="009A0BDE"/>
    <w:rsid w:val="009A54AC"/>
    <w:rsid w:val="009B2457"/>
    <w:rsid w:val="009B3B9A"/>
    <w:rsid w:val="009B3C27"/>
    <w:rsid w:val="009B400D"/>
    <w:rsid w:val="009C1D5D"/>
    <w:rsid w:val="009C279F"/>
    <w:rsid w:val="009C4531"/>
    <w:rsid w:val="009C7A8B"/>
    <w:rsid w:val="009D1F0A"/>
    <w:rsid w:val="009D2871"/>
    <w:rsid w:val="009D2E83"/>
    <w:rsid w:val="009D37CA"/>
    <w:rsid w:val="009D4167"/>
    <w:rsid w:val="009D6822"/>
    <w:rsid w:val="009E2298"/>
    <w:rsid w:val="009E60A9"/>
    <w:rsid w:val="009F09E5"/>
    <w:rsid w:val="009F0B8C"/>
    <w:rsid w:val="009F24E5"/>
    <w:rsid w:val="009F59C0"/>
    <w:rsid w:val="009F6509"/>
    <w:rsid w:val="009F6E20"/>
    <w:rsid w:val="009F716B"/>
    <w:rsid w:val="009F7312"/>
    <w:rsid w:val="00A018FE"/>
    <w:rsid w:val="00A01B2B"/>
    <w:rsid w:val="00A06394"/>
    <w:rsid w:val="00A06DC0"/>
    <w:rsid w:val="00A102FE"/>
    <w:rsid w:val="00A11049"/>
    <w:rsid w:val="00A12B93"/>
    <w:rsid w:val="00A161CA"/>
    <w:rsid w:val="00A24FCE"/>
    <w:rsid w:val="00A2529F"/>
    <w:rsid w:val="00A36954"/>
    <w:rsid w:val="00A41EEB"/>
    <w:rsid w:val="00A47776"/>
    <w:rsid w:val="00A55B17"/>
    <w:rsid w:val="00A630D0"/>
    <w:rsid w:val="00A64213"/>
    <w:rsid w:val="00A64A05"/>
    <w:rsid w:val="00A65F05"/>
    <w:rsid w:val="00A6650F"/>
    <w:rsid w:val="00A66E65"/>
    <w:rsid w:val="00A675D0"/>
    <w:rsid w:val="00A67A0D"/>
    <w:rsid w:val="00A70657"/>
    <w:rsid w:val="00A73390"/>
    <w:rsid w:val="00A76DFE"/>
    <w:rsid w:val="00A8671E"/>
    <w:rsid w:val="00A8784A"/>
    <w:rsid w:val="00A90728"/>
    <w:rsid w:val="00A91E5E"/>
    <w:rsid w:val="00A91EF7"/>
    <w:rsid w:val="00A9219C"/>
    <w:rsid w:val="00A9229F"/>
    <w:rsid w:val="00A9249D"/>
    <w:rsid w:val="00A9369D"/>
    <w:rsid w:val="00A96952"/>
    <w:rsid w:val="00A973F2"/>
    <w:rsid w:val="00AA2BCA"/>
    <w:rsid w:val="00AA3A5B"/>
    <w:rsid w:val="00AA4F5E"/>
    <w:rsid w:val="00AA5795"/>
    <w:rsid w:val="00AB017C"/>
    <w:rsid w:val="00AB047F"/>
    <w:rsid w:val="00AB0ABC"/>
    <w:rsid w:val="00AB3A32"/>
    <w:rsid w:val="00AB3D2E"/>
    <w:rsid w:val="00AB46CE"/>
    <w:rsid w:val="00AB6927"/>
    <w:rsid w:val="00AB7626"/>
    <w:rsid w:val="00AC2627"/>
    <w:rsid w:val="00AC5DA4"/>
    <w:rsid w:val="00AC77F7"/>
    <w:rsid w:val="00AC7AB8"/>
    <w:rsid w:val="00AD187F"/>
    <w:rsid w:val="00AD1911"/>
    <w:rsid w:val="00AD2D1A"/>
    <w:rsid w:val="00AD4806"/>
    <w:rsid w:val="00AE04B8"/>
    <w:rsid w:val="00AE3ECD"/>
    <w:rsid w:val="00AE427B"/>
    <w:rsid w:val="00AE6A51"/>
    <w:rsid w:val="00AE7778"/>
    <w:rsid w:val="00AF31E0"/>
    <w:rsid w:val="00AF37A1"/>
    <w:rsid w:val="00AF58F4"/>
    <w:rsid w:val="00AF7A10"/>
    <w:rsid w:val="00B011C2"/>
    <w:rsid w:val="00B01976"/>
    <w:rsid w:val="00B06569"/>
    <w:rsid w:val="00B10BCC"/>
    <w:rsid w:val="00B11337"/>
    <w:rsid w:val="00B14DAD"/>
    <w:rsid w:val="00B17089"/>
    <w:rsid w:val="00B1798E"/>
    <w:rsid w:val="00B20BA4"/>
    <w:rsid w:val="00B234CE"/>
    <w:rsid w:val="00B23AC0"/>
    <w:rsid w:val="00B24FD7"/>
    <w:rsid w:val="00B24FE0"/>
    <w:rsid w:val="00B25AE1"/>
    <w:rsid w:val="00B3672F"/>
    <w:rsid w:val="00B37A18"/>
    <w:rsid w:val="00B40541"/>
    <w:rsid w:val="00B4140C"/>
    <w:rsid w:val="00B43237"/>
    <w:rsid w:val="00B4456C"/>
    <w:rsid w:val="00B4650B"/>
    <w:rsid w:val="00B479D7"/>
    <w:rsid w:val="00B5249A"/>
    <w:rsid w:val="00B5358E"/>
    <w:rsid w:val="00B54C28"/>
    <w:rsid w:val="00B54EB2"/>
    <w:rsid w:val="00B62171"/>
    <w:rsid w:val="00B64C10"/>
    <w:rsid w:val="00B66A8D"/>
    <w:rsid w:val="00B726F0"/>
    <w:rsid w:val="00B750A3"/>
    <w:rsid w:val="00B7569C"/>
    <w:rsid w:val="00B808B2"/>
    <w:rsid w:val="00B80EDE"/>
    <w:rsid w:val="00B81314"/>
    <w:rsid w:val="00B8265F"/>
    <w:rsid w:val="00B8459E"/>
    <w:rsid w:val="00B91CE1"/>
    <w:rsid w:val="00B9403D"/>
    <w:rsid w:val="00B94330"/>
    <w:rsid w:val="00BA4B2C"/>
    <w:rsid w:val="00BA75AB"/>
    <w:rsid w:val="00BB07DF"/>
    <w:rsid w:val="00BB255E"/>
    <w:rsid w:val="00BB289E"/>
    <w:rsid w:val="00BB428B"/>
    <w:rsid w:val="00BB64D7"/>
    <w:rsid w:val="00BC53C2"/>
    <w:rsid w:val="00BC79C1"/>
    <w:rsid w:val="00BD1A70"/>
    <w:rsid w:val="00BD2E12"/>
    <w:rsid w:val="00BD6710"/>
    <w:rsid w:val="00BE2587"/>
    <w:rsid w:val="00BE36A6"/>
    <w:rsid w:val="00BE7BB4"/>
    <w:rsid w:val="00BF210E"/>
    <w:rsid w:val="00BF3AFA"/>
    <w:rsid w:val="00BF4AE9"/>
    <w:rsid w:val="00C04A76"/>
    <w:rsid w:val="00C15DE9"/>
    <w:rsid w:val="00C174A4"/>
    <w:rsid w:val="00C204E8"/>
    <w:rsid w:val="00C220B4"/>
    <w:rsid w:val="00C252EE"/>
    <w:rsid w:val="00C31B0E"/>
    <w:rsid w:val="00C322D9"/>
    <w:rsid w:val="00C33E58"/>
    <w:rsid w:val="00C40655"/>
    <w:rsid w:val="00C40A55"/>
    <w:rsid w:val="00C430D7"/>
    <w:rsid w:val="00C43FC0"/>
    <w:rsid w:val="00C44D11"/>
    <w:rsid w:val="00C551C0"/>
    <w:rsid w:val="00C55B26"/>
    <w:rsid w:val="00C5765E"/>
    <w:rsid w:val="00C64A36"/>
    <w:rsid w:val="00C679B2"/>
    <w:rsid w:val="00C739A9"/>
    <w:rsid w:val="00C764BE"/>
    <w:rsid w:val="00C76626"/>
    <w:rsid w:val="00C76D64"/>
    <w:rsid w:val="00C818BF"/>
    <w:rsid w:val="00C84760"/>
    <w:rsid w:val="00C84770"/>
    <w:rsid w:val="00C87278"/>
    <w:rsid w:val="00C91291"/>
    <w:rsid w:val="00C91F7E"/>
    <w:rsid w:val="00C92AF3"/>
    <w:rsid w:val="00C94803"/>
    <w:rsid w:val="00C97682"/>
    <w:rsid w:val="00C97AD5"/>
    <w:rsid w:val="00CA1540"/>
    <w:rsid w:val="00CA50F4"/>
    <w:rsid w:val="00CA5E77"/>
    <w:rsid w:val="00CA662B"/>
    <w:rsid w:val="00CB1757"/>
    <w:rsid w:val="00CB1D01"/>
    <w:rsid w:val="00CB3030"/>
    <w:rsid w:val="00CB418C"/>
    <w:rsid w:val="00CB4B6D"/>
    <w:rsid w:val="00CB6997"/>
    <w:rsid w:val="00CC1FC4"/>
    <w:rsid w:val="00CC5254"/>
    <w:rsid w:val="00CD0C08"/>
    <w:rsid w:val="00CD13E8"/>
    <w:rsid w:val="00CD29E2"/>
    <w:rsid w:val="00CD3BD3"/>
    <w:rsid w:val="00CD79A8"/>
    <w:rsid w:val="00CE1DFB"/>
    <w:rsid w:val="00CE27F1"/>
    <w:rsid w:val="00CE674B"/>
    <w:rsid w:val="00CE764F"/>
    <w:rsid w:val="00CF3B8D"/>
    <w:rsid w:val="00CF5DF3"/>
    <w:rsid w:val="00CF6AD8"/>
    <w:rsid w:val="00CF7A74"/>
    <w:rsid w:val="00D00DB1"/>
    <w:rsid w:val="00D01BA9"/>
    <w:rsid w:val="00D053AE"/>
    <w:rsid w:val="00D054B1"/>
    <w:rsid w:val="00D06526"/>
    <w:rsid w:val="00D06CFA"/>
    <w:rsid w:val="00D07A08"/>
    <w:rsid w:val="00D112A6"/>
    <w:rsid w:val="00D1322B"/>
    <w:rsid w:val="00D13D56"/>
    <w:rsid w:val="00D159A1"/>
    <w:rsid w:val="00D15CE3"/>
    <w:rsid w:val="00D16215"/>
    <w:rsid w:val="00D262B3"/>
    <w:rsid w:val="00D26E4E"/>
    <w:rsid w:val="00D27B75"/>
    <w:rsid w:val="00D334F3"/>
    <w:rsid w:val="00D335AC"/>
    <w:rsid w:val="00D34A19"/>
    <w:rsid w:val="00D35B35"/>
    <w:rsid w:val="00D35F40"/>
    <w:rsid w:val="00D403FA"/>
    <w:rsid w:val="00D41A21"/>
    <w:rsid w:val="00D4483F"/>
    <w:rsid w:val="00D46E32"/>
    <w:rsid w:val="00D53886"/>
    <w:rsid w:val="00D6208E"/>
    <w:rsid w:val="00D63487"/>
    <w:rsid w:val="00D638B9"/>
    <w:rsid w:val="00D65C89"/>
    <w:rsid w:val="00D65FFE"/>
    <w:rsid w:val="00D7233D"/>
    <w:rsid w:val="00D77312"/>
    <w:rsid w:val="00D77414"/>
    <w:rsid w:val="00D83893"/>
    <w:rsid w:val="00D8463A"/>
    <w:rsid w:val="00D96291"/>
    <w:rsid w:val="00D976C7"/>
    <w:rsid w:val="00DA20C4"/>
    <w:rsid w:val="00DA3A96"/>
    <w:rsid w:val="00DA3FD6"/>
    <w:rsid w:val="00DA4C9D"/>
    <w:rsid w:val="00DA5252"/>
    <w:rsid w:val="00DA55F6"/>
    <w:rsid w:val="00DA62D1"/>
    <w:rsid w:val="00DB226D"/>
    <w:rsid w:val="00DB3402"/>
    <w:rsid w:val="00DB3D78"/>
    <w:rsid w:val="00DB65D7"/>
    <w:rsid w:val="00DC13E9"/>
    <w:rsid w:val="00DC2709"/>
    <w:rsid w:val="00DC5DDE"/>
    <w:rsid w:val="00DC5DEB"/>
    <w:rsid w:val="00DD38B6"/>
    <w:rsid w:val="00DD45C1"/>
    <w:rsid w:val="00DD57D3"/>
    <w:rsid w:val="00DE00E0"/>
    <w:rsid w:val="00DE3483"/>
    <w:rsid w:val="00DE364D"/>
    <w:rsid w:val="00DE3CC1"/>
    <w:rsid w:val="00DE6623"/>
    <w:rsid w:val="00DF1C98"/>
    <w:rsid w:val="00DF4144"/>
    <w:rsid w:val="00DF4331"/>
    <w:rsid w:val="00DF6F51"/>
    <w:rsid w:val="00E01CF5"/>
    <w:rsid w:val="00E028EA"/>
    <w:rsid w:val="00E03AD8"/>
    <w:rsid w:val="00E057E1"/>
    <w:rsid w:val="00E059D8"/>
    <w:rsid w:val="00E104C3"/>
    <w:rsid w:val="00E13547"/>
    <w:rsid w:val="00E136C4"/>
    <w:rsid w:val="00E14162"/>
    <w:rsid w:val="00E15370"/>
    <w:rsid w:val="00E2148E"/>
    <w:rsid w:val="00E236C2"/>
    <w:rsid w:val="00E247E8"/>
    <w:rsid w:val="00E251FA"/>
    <w:rsid w:val="00E25EB4"/>
    <w:rsid w:val="00E30011"/>
    <w:rsid w:val="00E319E1"/>
    <w:rsid w:val="00E332F5"/>
    <w:rsid w:val="00E33D9C"/>
    <w:rsid w:val="00E344E7"/>
    <w:rsid w:val="00E35D87"/>
    <w:rsid w:val="00E407E3"/>
    <w:rsid w:val="00E4746F"/>
    <w:rsid w:val="00E51337"/>
    <w:rsid w:val="00E519CE"/>
    <w:rsid w:val="00E557D3"/>
    <w:rsid w:val="00E5683E"/>
    <w:rsid w:val="00E569EF"/>
    <w:rsid w:val="00E637EE"/>
    <w:rsid w:val="00E63FB8"/>
    <w:rsid w:val="00E7103E"/>
    <w:rsid w:val="00E7158A"/>
    <w:rsid w:val="00E73289"/>
    <w:rsid w:val="00E739E9"/>
    <w:rsid w:val="00E74532"/>
    <w:rsid w:val="00E771DE"/>
    <w:rsid w:val="00E81922"/>
    <w:rsid w:val="00E83426"/>
    <w:rsid w:val="00E84192"/>
    <w:rsid w:val="00E8531A"/>
    <w:rsid w:val="00E87492"/>
    <w:rsid w:val="00E90712"/>
    <w:rsid w:val="00E9407D"/>
    <w:rsid w:val="00E9555E"/>
    <w:rsid w:val="00E95F49"/>
    <w:rsid w:val="00EA1018"/>
    <w:rsid w:val="00EA1DC5"/>
    <w:rsid w:val="00EA3CBB"/>
    <w:rsid w:val="00EA3E3C"/>
    <w:rsid w:val="00EA6061"/>
    <w:rsid w:val="00EA7CFC"/>
    <w:rsid w:val="00EB0007"/>
    <w:rsid w:val="00EB0EF8"/>
    <w:rsid w:val="00EB13E0"/>
    <w:rsid w:val="00EB2B32"/>
    <w:rsid w:val="00EB42DC"/>
    <w:rsid w:val="00EB5E98"/>
    <w:rsid w:val="00EB71D7"/>
    <w:rsid w:val="00EC2091"/>
    <w:rsid w:val="00EC3E70"/>
    <w:rsid w:val="00EC5F33"/>
    <w:rsid w:val="00EC7A7A"/>
    <w:rsid w:val="00EE0F98"/>
    <w:rsid w:val="00EE2324"/>
    <w:rsid w:val="00EE5851"/>
    <w:rsid w:val="00EE70CC"/>
    <w:rsid w:val="00EF354A"/>
    <w:rsid w:val="00EF794D"/>
    <w:rsid w:val="00F004C3"/>
    <w:rsid w:val="00F10A6E"/>
    <w:rsid w:val="00F10DF9"/>
    <w:rsid w:val="00F13F9A"/>
    <w:rsid w:val="00F14974"/>
    <w:rsid w:val="00F1604E"/>
    <w:rsid w:val="00F20928"/>
    <w:rsid w:val="00F21959"/>
    <w:rsid w:val="00F21DAA"/>
    <w:rsid w:val="00F228A2"/>
    <w:rsid w:val="00F250BA"/>
    <w:rsid w:val="00F271AB"/>
    <w:rsid w:val="00F3052D"/>
    <w:rsid w:val="00F35C74"/>
    <w:rsid w:val="00F41901"/>
    <w:rsid w:val="00F429B9"/>
    <w:rsid w:val="00F42CD1"/>
    <w:rsid w:val="00F431D7"/>
    <w:rsid w:val="00F43EFA"/>
    <w:rsid w:val="00F47842"/>
    <w:rsid w:val="00F47E1F"/>
    <w:rsid w:val="00F508D1"/>
    <w:rsid w:val="00F51016"/>
    <w:rsid w:val="00F513E4"/>
    <w:rsid w:val="00F51CAB"/>
    <w:rsid w:val="00F51F1D"/>
    <w:rsid w:val="00F53C92"/>
    <w:rsid w:val="00F54875"/>
    <w:rsid w:val="00F569D5"/>
    <w:rsid w:val="00F56C83"/>
    <w:rsid w:val="00F60F83"/>
    <w:rsid w:val="00F61F51"/>
    <w:rsid w:val="00F63B4B"/>
    <w:rsid w:val="00F642EF"/>
    <w:rsid w:val="00F66EA9"/>
    <w:rsid w:val="00F67E4D"/>
    <w:rsid w:val="00F70558"/>
    <w:rsid w:val="00F73542"/>
    <w:rsid w:val="00F802D4"/>
    <w:rsid w:val="00F8142F"/>
    <w:rsid w:val="00F8466B"/>
    <w:rsid w:val="00F85A3F"/>
    <w:rsid w:val="00F903E2"/>
    <w:rsid w:val="00F92915"/>
    <w:rsid w:val="00F9388F"/>
    <w:rsid w:val="00F94663"/>
    <w:rsid w:val="00F95CB1"/>
    <w:rsid w:val="00FA17CC"/>
    <w:rsid w:val="00FA1A61"/>
    <w:rsid w:val="00FB4266"/>
    <w:rsid w:val="00FB438A"/>
    <w:rsid w:val="00FB7E5A"/>
    <w:rsid w:val="00FC6BD0"/>
    <w:rsid w:val="00FD1AEE"/>
    <w:rsid w:val="00FD5A45"/>
    <w:rsid w:val="00FD6B56"/>
    <w:rsid w:val="00FD6D7A"/>
    <w:rsid w:val="00FD7174"/>
    <w:rsid w:val="00FD7CBA"/>
    <w:rsid w:val="00FE4C69"/>
    <w:rsid w:val="00FF24A8"/>
    <w:rsid w:val="00FF2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6DDDBA6E"/>
  <w15:docId w15:val="{878637FF-1A31-4AB9-95ED-B10F3580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AB"/>
  </w:style>
  <w:style w:type="paragraph" w:styleId="Balk1">
    <w:name w:val="heading 1"/>
    <w:basedOn w:val="Normal"/>
    <w:next w:val="Normal"/>
    <w:link w:val="Balk1Char"/>
    <w:qFormat/>
    <w:rsid w:val="00C551C0"/>
    <w:pPr>
      <w:keepNext/>
      <w:numPr>
        <w:numId w:val="22"/>
      </w:numPr>
      <w:overflowPunct w:val="0"/>
      <w:autoSpaceDE w:val="0"/>
      <w:autoSpaceDN w:val="0"/>
      <w:adjustRightInd w:val="0"/>
      <w:spacing w:before="360" w:after="60" w:line="240" w:lineRule="auto"/>
      <w:textAlignment w:val="baseline"/>
      <w:outlineLvl w:val="0"/>
    </w:pPr>
    <w:rPr>
      <w:rFonts w:ascii="Arial" w:eastAsia="Times New Roman" w:hAnsi="Arial" w:cs="Times New Roman"/>
      <w:b/>
      <w:kern w:val="28"/>
      <w:sz w:val="24"/>
      <w:szCs w:val="20"/>
      <w:lang w:val="en-GB" w:eastAsia="de-DE"/>
    </w:rPr>
  </w:style>
  <w:style w:type="paragraph" w:styleId="Balk2">
    <w:name w:val="heading 2"/>
    <w:basedOn w:val="Normal"/>
    <w:next w:val="Normal"/>
    <w:link w:val="Balk2Char"/>
    <w:qFormat/>
    <w:rsid w:val="00C551C0"/>
    <w:pPr>
      <w:keepNext/>
      <w:numPr>
        <w:ilvl w:val="1"/>
        <w:numId w:val="22"/>
      </w:numPr>
      <w:overflowPunct w:val="0"/>
      <w:autoSpaceDE w:val="0"/>
      <w:autoSpaceDN w:val="0"/>
      <w:adjustRightInd w:val="0"/>
      <w:spacing w:before="240" w:after="120" w:line="240" w:lineRule="auto"/>
      <w:textAlignment w:val="baseline"/>
      <w:outlineLvl w:val="1"/>
    </w:pPr>
    <w:rPr>
      <w:rFonts w:ascii="Arial" w:eastAsia="Times New Roman" w:hAnsi="Arial" w:cs="Times New Roman"/>
      <w:b/>
      <w:iCs/>
      <w:szCs w:val="20"/>
      <w:lang w:val="en-GB" w:eastAsia="de-DE"/>
    </w:rPr>
  </w:style>
  <w:style w:type="paragraph" w:styleId="Balk3">
    <w:name w:val="heading 3"/>
    <w:basedOn w:val="Normal"/>
    <w:next w:val="Normal"/>
    <w:link w:val="Balk3Char"/>
    <w:qFormat/>
    <w:rsid w:val="00C551C0"/>
    <w:pPr>
      <w:keepNext/>
      <w:numPr>
        <w:ilvl w:val="2"/>
        <w:numId w:val="22"/>
      </w:numPr>
      <w:overflowPunct w:val="0"/>
      <w:autoSpaceDE w:val="0"/>
      <w:autoSpaceDN w:val="0"/>
      <w:adjustRightInd w:val="0"/>
      <w:spacing w:before="240" w:after="60" w:line="240" w:lineRule="auto"/>
      <w:textAlignment w:val="baseline"/>
      <w:outlineLvl w:val="2"/>
    </w:pPr>
    <w:rPr>
      <w:rFonts w:ascii="Arial" w:eastAsia="Times New Roman" w:hAnsi="Arial" w:cs="Times New Roman"/>
      <w:bCs/>
      <w:szCs w:val="20"/>
      <w:lang w:val="en-GB" w:eastAsia="de-DE"/>
    </w:rPr>
  </w:style>
  <w:style w:type="paragraph" w:styleId="Balk4">
    <w:name w:val="heading 4"/>
    <w:basedOn w:val="Normal"/>
    <w:next w:val="Normal"/>
    <w:link w:val="Balk4Char"/>
    <w:qFormat/>
    <w:rsid w:val="00C551C0"/>
    <w:pPr>
      <w:keepNext/>
      <w:numPr>
        <w:ilvl w:val="3"/>
        <w:numId w:val="22"/>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i/>
      <w:sz w:val="24"/>
      <w:szCs w:val="20"/>
      <w:lang w:val="de-DE" w:eastAsia="de-DE"/>
    </w:rPr>
  </w:style>
  <w:style w:type="paragraph" w:styleId="Balk5">
    <w:name w:val="heading 5"/>
    <w:basedOn w:val="Normal"/>
    <w:next w:val="Normal"/>
    <w:link w:val="Balk5Char"/>
    <w:qFormat/>
    <w:rsid w:val="00C551C0"/>
    <w:pPr>
      <w:numPr>
        <w:ilvl w:val="4"/>
        <w:numId w:val="22"/>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val="de-DE" w:eastAsia="de-DE"/>
    </w:rPr>
  </w:style>
  <w:style w:type="paragraph" w:styleId="Balk6">
    <w:name w:val="heading 6"/>
    <w:basedOn w:val="Normal"/>
    <w:next w:val="Normal"/>
    <w:link w:val="Balk6Char"/>
    <w:qFormat/>
    <w:rsid w:val="00C551C0"/>
    <w:pPr>
      <w:numPr>
        <w:ilvl w:val="5"/>
        <w:numId w:val="22"/>
      </w:numPr>
      <w:overflowPunct w:val="0"/>
      <w:autoSpaceDE w:val="0"/>
      <w:autoSpaceDN w:val="0"/>
      <w:adjustRightInd w:val="0"/>
      <w:spacing w:before="240" w:after="60" w:line="240" w:lineRule="auto"/>
      <w:textAlignment w:val="baseline"/>
      <w:outlineLvl w:val="5"/>
    </w:pPr>
    <w:rPr>
      <w:rFonts w:ascii="Arial" w:eastAsia="Times New Roman" w:hAnsi="Arial" w:cs="Times New Roman"/>
      <w:i/>
      <w:szCs w:val="20"/>
      <w:lang w:val="de-DE" w:eastAsia="de-DE"/>
    </w:rPr>
  </w:style>
  <w:style w:type="paragraph" w:styleId="Balk7">
    <w:name w:val="heading 7"/>
    <w:basedOn w:val="Normal"/>
    <w:next w:val="Normal"/>
    <w:link w:val="Balk7Char"/>
    <w:qFormat/>
    <w:rsid w:val="00C551C0"/>
    <w:pPr>
      <w:numPr>
        <w:ilvl w:val="6"/>
        <w:numId w:val="22"/>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val="de-DE" w:eastAsia="de-DE"/>
    </w:rPr>
  </w:style>
  <w:style w:type="paragraph" w:styleId="Balk8">
    <w:name w:val="heading 8"/>
    <w:basedOn w:val="Normal"/>
    <w:next w:val="Normal"/>
    <w:link w:val="Balk8Char"/>
    <w:qFormat/>
    <w:rsid w:val="00C551C0"/>
    <w:pPr>
      <w:numPr>
        <w:ilvl w:val="7"/>
        <w:numId w:val="22"/>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val="de-DE" w:eastAsia="de-DE"/>
    </w:rPr>
  </w:style>
  <w:style w:type="paragraph" w:styleId="Balk9">
    <w:name w:val="heading 9"/>
    <w:basedOn w:val="Normal"/>
    <w:next w:val="Normal"/>
    <w:link w:val="Balk9Char"/>
    <w:qFormat/>
    <w:rsid w:val="00C551C0"/>
    <w:pPr>
      <w:numPr>
        <w:ilvl w:val="8"/>
        <w:numId w:val="22"/>
      </w:numPr>
      <w:overflowPunct w:val="0"/>
      <w:autoSpaceDE w:val="0"/>
      <w:autoSpaceDN w:val="0"/>
      <w:adjustRightInd w:val="0"/>
      <w:spacing w:before="240" w:after="60" w:line="240" w:lineRule="auto"/>
      <w:textAlignment w:val="baseline"/>
      <w:outlineLvl w:val="8"/>
    </w:pPr>
    <w:rPr>
      <w:rFonts w:ascii="Arial" w:eastAsia="Times New Roman" w:hAnsi="Arial" w:cs="Times New Roman"/>
      <w:i/>
      <w:sz w:val="18"/>
      <w:szCs w:val="20"/>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5A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5AE1"/>
  </w:style>
  <w:style w:type="paragraph" w:styleId="AltBilgi">
    <w:name w:val="footer"/>
    <w:basedOn w:val="Normal"/>
    <w:link w:val="AltBilgiChar"/>
    <w:uiPriority w:val="99"/>
    <w:unhideWhenUsed/>
    <w:rsid w:val="00B25A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5AE1"/>
  </w:style>
  <w:style w:type="character" w:styleId="AklamaBavurusu">
    <w:name w:val="annotation reference"/>
    <w:basedOn w:val="VarsaylanParagrafYazTipi"/>
    <w:uiPriority w:val="99"/>
    <w:semiHidden/>
    <w:unhideWhenUsed/>
    <w:rsid w:val="00AB7626"/>
    <w:rPr>
      <w:sz w:val="16"/>
      <w:szCs w:val="16"/>
    </w:rPr>
  </w:style>
  <w:style w:type="paragraph" w:styleId="AklamaMetni">
    <w:name w:val="annotation text"/>
    <w:basedOn w:val="Normal"/>
    <w:link w:val="AklamaMetniChar"/>
    <w:uiPriority w:val="99"/>
    <w:semiHidden/>
    <w:unhideWhenUsed/>
    <w:rsid w:val="00AB76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7626"/>
    <w:rPr>
      <w:sz w:val="20"/>
      <w:szCs w:val="20"/>
    </w:rPr>
  </w:style>
  <w:style w:type="paragraph" w:styleId="AklamaKonusu">
    <w:name w:val="annotation subject"/>
    <w:basedOn w:val="AklamaMetni"/>
    <w:next w:val="AklamaMetni"/>
    <w:link w:val="AklamaKonusuChar"/>
    <w:uiPriority w:val="99"/>
    <w:semiHidden/>
    <w:unhideWhenUsed/>
    <w:rsid w:val="00AB7626"/>
    <w:rPr>
      <w:b/>
      <w:bCs/>
    </w:rPr>
  </w:style>
  <w:style w:type="character" w:customStyle="1" w:styleId="AklamaKonusuChar">
    <w:name w:val="Açıklama Konusu Char"/>
    <w:basedOn w:val="AklamaMetniChar"/>
    <w:link w:val="AklamaKonusu"/>
    <w:uiPriority w:val="99"/>
    <w:semiHidden/>
    <w:rsid w:val="00AB7626"/>
    <w:rPr>
      <w:b/>
      <w:bCs/>
      <w:sz w:val="20"/>
      <w:szCs w:val="20"/>
    </w:rPr>
  </w:style>
  <w:style w:type="paragraph" w:styleId="BalonMetni">
    <w:name w:val="Balloon Text"/>
    <w:basedOn w:val="Normal"/>
    <w:link w:val="BalonMetniChar"/>
    <w:uiPriority w:val="99"/>
    <w:semiHidden/>
    <w:unhideWhenUsed/>
    <w:rsid w:val="00AB76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626"/>
    <w:rPr>
      <w:rFonts w:ascii="Tahoma" w:hAnsi="Tahoma" w:cs="Tahoma"/>
      <w:sz w:val="16"/>
      <w:szCs w:val="16"/>
    </w:rPr>
  </w:style>
  <w:style w:type="paragraph" w:styleId="ListeParagraf">
    <w:name w:val="List Paragraph"/>
    <w:basedOn w:val="Normal"/>
    <w:uiPriority w:val="34"/>
    <w:qFormat/>
    <w:rsid w:val="00AE6A51"/>
    <w:pPr>
      <w:ind w:left="720"/>
      <w:contextualSpacing/>
    </w:pPr>
  </w:style>
  <w:style w:type="paragraph" w:customStyle="1" w:styleId="CM1">
    <w:name w:val="CM1"/>
    <w:basedOn w:val="Normal"/>
    <w:next w:val="Normal"/>
    <w:uiPriority w:val="99"/>
    <w:rsid w:val="00AE6A51"/>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AE6A51"/>
    <w:pPr>
      <w:autoSpaceDE w:val="0"/>
      <w:autoSpaceDN w:val="0"/>
      <w:adjustRightInd w:val="0"/>
      <w:spacing w:after="0" w:line="240" w:lineRule="auto"/>
    </w:pPr>
    <w:rPr>
      <w:rFonts w:ascii="EUAlbertina" w:hAnsi="EUAlbertina"/>
      <w:sz w:val="24"/>
      <w:szCs w:val="24"/>
    </w:rPr>
  </w:style>
  <w:style w:type="table" w:styleId="TabloKlavuzu">
    <w:name w:val="Table Grid"/>
    <w:basedOn w:val="NormalTablo"/>
    <w:uiPriority w:val="59"/>
    <w:rsid w:val="0069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E73289"/>
    <w:pPr>
      <w:spacing w:after="0" w:line="240" w:lineRule="auto"/>
    </w:pPr>
  </w:style>
  <w:style w:type="character" w:styleId="Kpr">
    <w:name w:val="Hyperlink"/>
    <w:basedOn w:val="VarsaylanParagrafYazTipi"/>
    <w:semiHidden/>
    <w:unhideWhenUsed/>
    <w:rsid w:val="00DC5DEB"/>
    <w:rPr>
      <w:color w:val="0000FF"/>
      <w:u w:val="single"/>
    </w:rPr>
  </w:style>
  <w:style w:type="character" w:customStyle="1" w:styleId="grame">
    <w:name w:val="grame"/>
    <w:basedOn w:val="VarsaylanParagrafYazTipi"/>
    <w:rsid w:val="00DC5DEB"/>
  </w:style>
  <w:style w:type="character" w:styleId="Gl">
    <w:name w:val="Strong"/>
    <w:basedOn w:val="VarsaylanParagrafYazTipi"/>
    <w:uiPriority w:val="22"/>
    <w:qFormat/>
    <w:rsid w:val="00DC5DEB"/>
    <w:rPr>
      <w:b/>
      <w:bCs/>
    </w:rPr>
  </w:style>
  <w:style w:type="character" w:styleId="zlenenKpr">
    <w:name w:val="FollowedHyperlink"/>
    <w:basedOn w:val="VarsaylanParagrafYazTipi"/>
    <w:uiPriority w:val="99"/>
    <w:semiHidden/>
    <w:unhideWhenUsed/>
    <w:rsid w:val="00DC5DEB"/>
    <w:rPr>
      <w:color w:val="800080" w:themeColor="followedHyperlink"/>
      <w:u w:val="single"/>
    </w:rPr>
  </w:style>
  <w:style w:type="paragraph" w:customStyle="1" w:styleId="Default">
    <w:name w:val="Default"/>
    <w:rsid w:val="009956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C551C0"/>
    <w:rPr>
      <w:rFonts w:ascii="Arial" w:eastAsia="Times New Roman" w:hAnsi="Arial" w:cs="Times New Roman"/>
      <w:b/>
      <w:kern w:val="28"/>
      <w:sz w:val="24"/>
      <w:szCs w:val="20"/>
      <w:lang w:val="en-GB" w:eastAsia="de-DE"/>
    </w:rPr>
  </w:style>
  <w:style w:type="character" w:customStyle="1" w:styleId="Balk2Char">
    <w:name w:val="Başlık 2 Char"/>
    <w:basedOn w:val="VarsaylanParagrafYazTipi"/>
    <w:link w:val="Balk2"/>
    <w:rsid w:val="00C551C0"/>
    <w:rPr>
      <w:rFonts w:ascii="Arial" w:eastAsia="Times New Roman" w:hAnsi="Arial" w:cs="Times New Roman"/>
      <w:b/>
      <w:iCs/>
      <w:szCs w:val="20"/>
      <w:lang w:val="en-GB" w:eastAsia="de-DE"/>
    </w:rPr>
  </w:style>
  <w:style w:type="character" w:customStyle="1" w:styleId="Balk3Char">
    <w:name w:val="Başlık 3 Char"/>
    <w:basedOn w:val="VarsaylanParagrafYazTipi"/>
    <w:link w:val="Balk3"/>
    <w:rsid w:val="00C551C0"/>
    <w:rPr>
      <w:rFonts w:ascii="Arial" w:eastAsia="Times New Roman" w:hAnsi="Arial" w:cs="Times New Roman"/>
      <w:bCs/>
      <w:szCs w:val="20"/>
      <w:lang w:val="en-GB" w:eastAsia="de-DE"/>
    </w:rPr>
  </w:style>
  <w:style w:type="character" w:customStyle="1" w:styleId="Balk4Char">
    <w:name w:val="Başlık 4 Char"/>
    <w:basedOn w:val="VarsaylanParagrafYazTipi"/>
    <w:link w:val="Balk4"/>
    <w:rsid w:val="00C551C0"/>
    <w:rPr>
      <w:rFonts w:ascii="Times New Roman" w:eastAsia="Times New Roman" w:hAnsi="Times New Roman" w:cs="Times New Roman"/>
      <w:b/>
      <w:i/>
      <w:sz w:val="24"/>
      <w:szCs w:val="20"/>
      <w:lang w:val="de-DE" w:eastAsia="de-DE"/>
    </w:rPr>
  </w:style>
  <w:style w:type="character" w:customStyle="1" w:styleId="Balk5Char">
    <w:name w:val="Başlık 5 Char"/>
    <w:basedOn w:val="VarsaylanParagrafYazTipi"/>
    <w:link w:val="Balk5"/>
    <w:rsid w:val="00C551C0"/>
    <w:rPr>
      <w:rFonts w:ascii="Arial" w:eastAsia="Times New Roman" w:hAnsi="Arial" w:cs="Times New Roman"/>
      <w:szCs w:val="20"/>
      <w:lang w:val="de-DE" w:eastAsia="de-DE"/>
    </w:rPr>
  </w:style>
  <w:style w:type="character" w:customStyle="1" w:styleId="Balk6Char">
    <w:name w:val="Başlık 6 Char"/>
    <w:basedOn w:val="VarsaylanParagrafYazTipi"/>
    <w:link w:val="Balk6"/>
    <w:rsid w:val="00C551C0"/>
    <w:rPr>
      <w:rFonts w:ascii="Arial" w:eastAsia="Times New Roman" w:hAnsi="Arial" w:cs="Times New Roman"/>
      <w:i/>
      <w:szCs w:val="20"/>
      <w:lang w:val="de-DE" w:eastAsia="de-DE"/>
    </w:rPr>
  </w:style>
  <w:style w:type="character" w:customStyle="1" w:styleId="Balk7Char">
    <w:name w:val="Başlık 7 Char"/>
    <w:basedOn w:val="VarsaylanParagrafYazTipi"/>
    <w:link w:val="Balk7"/>
    <w:rsid w:val="00C551C0"/>
    <w:rPr>
      <w:rFonts w:ascii="Arial" w:eastAsia="Times New Roman" w:hAnsi="Arial" w:cs="Times New Roman"/>
      <w:sz w:val="20"/>
      <w:szCs w:val="20"/>
      <w:lang w:val="de-DE" w:eastAsia="de-DE"/>
    </w:rPr>
  </w:style>
  <w:style w:type="character" w:customStyle="1" w:styleId="Balk8Char">
    <w:name w:val="Başlık 8 Char"/>
    <w:basedOn w:val="VarsaylanParagrafYazTipi"/>
    <w:link w:val="Balk8"/>
    <w:rsid w:val="00C551C0"/>
    <w:rPr>
      <w:rFonts w:ascii="Arial" w:eastAsia="Times New Roman" w:hAnsi="Arial" w:cs="Times New Roman"/>
      <w:i/>
      <w:sz w:val="20"/>
      <w:szCs w:val="20"/>
      <w:lang w:val="de-DE" w:eastAsia="de-DE"/>
    </w:rPr>
  </w:style>
  <w:style w:type="character" w:customStyle="1" w:styleId="Balk9Char">
    <w:name w:val="Başlık 9 Char"/>
    <w:basedOn w:val="VarsaylanParagrafYazTipi"/>
    <w:link w:val="Balk9"/>
    <w:rsid w:val="00C551C0"/>
    <w:rPr>
      <w:rFonts w:ascii="Arial" w:eastAsia="Times New Roman" w:hAnsi="Arial" w:cs="Times New Roman"/>
      <w:i/>
      <w:sz w:val="18"/>
      <w:szCs w:val="20"/>
      <w:lang w:val="de-DE" w:eastAsia="de-DE"/>
    </w:rPr>
  </w:style>
  <w:style w:type="paragraph" w:styleId="KonuBal">
    <w:name w:val="Title"/>
    <w:basedOn w:val="Normal"/>
    <w:link w:val="KonuBalChar"/>
    <w:qFormat/>
    <w:rsid w:val="00C551C0"/>
    <w:pPr>
      <w:spacing w:after="0" w:line="240" w:lineRule="auto"/>
      <w:jc w:val="center"/>
    </w:pPr>
    <w:rPr>
      <w:rFonts w:ascii="Times New Roman" w:eastAsia="Times New Roman" w:hAnsi="Times New Roman" w:cs="Times New Roman"/>
      <w:b/>
      <w:bCs/>
      <w:sz w:val="24"/>
      <w:szCs w:val="24"/>
      <w:lang w:val="en-GB"/>
    </w:rPr>
  </w:style>
  <w:style w:type="character" w:customStyle="1" w:styleId="KonuBalChar">
    <w:name w:val="Konu Başlığı Char"/>
    <w:basedOn w:val="VarsaylanParagrafYazTipi"/>
    <w:link w:val="KonuBal"/>
    <w:rsid w:val="00C551C0"/>
    <w:rPr>
      <w:rFonts w:ascii="Times New Roman" w:eastAsia="Times New Roman" w:hAnsi="Times New Roman" w:cs="Times New Roman"/>
      <w:b/>
      <w:bCs/>
      <w:sz w:val="24"/>
      <w:szCs w:val="24"/>
      <w:lang w:val="en-GB"/>
    </w:rPr>
  </w:style>
  <w:style w:type="paragraph" w:styleId="DipnotMetni">
    <w:name w:val="footnote text"/>
    <w:basedOn w:val="Normal"/>
    <w:link w:val="DipnotMetniChar"/>
    <w:uiPriority w:val="99"/>
    <w:semiHidden/>
    <w:unhideWhenUsed/>
    <w:rsid w:val="00C551C0"/>
    <w:pPr>
      <w:spacing w:after="0" w:line="240" w:lineRule="auto"/>
    </w:pPr>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uiPriority w:val="99"/>
    <w:semiHidden/>
    <w:rsid w:val="00C551C0"/>
    <w:rPr>
      <w:rFonts w:ascii="Arial" w:eastAsia="Times New Roman" w:hAnsi="Arial" w:cs="Times New Roman"/>
      <w:sz w:val="20"/>
      <w:szCs w:val="20"/>
      <w:lang w:val="de-DE" w:eastAsia="de-DE"/>
    </w:rPr>
  </w:style>
  <w:style w:type="character" w:styleId="DipnotBavurusu">
    <w:name w:val="footnote reference"/>
    <w:basedOn w:val="VarsaylanParagrafYazTipi"/>
    <w:uiPriority w:val="99"/>
    <w:semiHidden/>
    <w:unhideWhenUsed/>
    <w:rsid w:val="00C55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745B-BAC5-443B-9464-080F96E1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15529</Words>
  <Characters>88521</Characters>
  <Application>Microsoft Office Word</Application>
  <DocSecurity>0</DocSecurity>
  <Lines>737</Lines>
  <Paragraphs>207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ÜNAL</dc:creator>
  <cp:keywords/>
  <dc:description/>
  <cp:lastModifiedBy>Adem ÜNAL</cp:lastModifiedBy>
  <cp:revision>5</cp:revision>
  <cp:lastPrinted>2014-08-04T12:12:00Z</cp:lastPrinted>
  <dcterms:created xsi:type="dcterms:W3CDTF">2018-05-15T08:32:00Z</dcterms:created>
  <dcterms:modified xsi:type="dcterms:W3CDTF">2018-05-15T13:32:00Z</dcterms:modified>
</cp:coreProperties>
</file>